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3A988" w14:textId="77777777" w:rsidR="009E0202" w:rsidRDefault="00402321">
      <w:pPr>
        <w:rPr>
          <w:b/>
          <w:sz w:val="28"/>
          <w:szCs w:val="28"/>
        </w:rPr>
      </w:pPr>
      <w:r>
        <w:rPr>
          <w:b/>
          <w:sz w:val="28"/>
          <w:szCs w:val="28"/>
        </w:rPr>
        <w:t>Muster</w:t>
      </w:r>
      <w:r w:rsidR="003D5161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 xml:space="preserve">eistungsverzeichnis </w:t>
      </w:r>
      <w:r w:rsidR="00744BC7">
        <w:rPr>
          <w:b/>
          <w:sz w:val="28"/>
          <w:szCs w:val="28"/>
        </w:rPr>
        <w:t>Kälte</w:t>
      </w:r>
      <w:r w:rsidR="002A3133">
        <w:rPr>
          <w:b/>
          <w:sz w:val="28"/>
          <w:szCs w:val="28"/>
        </w:rPr>
        <w:t>anlagen</w:t>
      </w:r>
    </w:p>
    <w:p w14:paraId="2E6BB680" w14:textId="77777777" w:rsidR="009E0202" w:rsidRDefault="009E0202"/>
    <w:p w14:paraId="75451C25" w14:textId="77777777" w:rsidR="00402321" w:rsidRPr="000E7319" w:rsidRDefault="00402321" w:rsidP="00402321">
      <w:pPr>
        <w:rPr>
          <w:b/>
        </w:rPr>
      </w:pPr>
      <w:r w:rsidRPr="000E7319">
        <w:rPr>
          <w:b/>
        </w:rPr>
        <w:t>Einleitung</w:t>
      </w:r>
    </w:p>
    <w:p w14:paraId="7755BADD" w14:textId="77777777" w:rsidR="00402321" w:rsidRDefault="00402321" w:rsidP="00402321"/>
    <w:p w14:paraId="2EEEA134" w14:textId="77777777" w:rsidR="00402321" w:rsidRDefault="00402321" w:rsidP="00402321">
      <w:r>
        <w:t>Bei Beschaffungen im Geltungsbereich des öffentlichen Beschaffungsrechts ist aufgrund des staatsvertraglichen Verbotes auf die Verwendung von Marken zur Umschreibung der geforderten Leistung grundsätzlich zu verzichten.</w:t>
      </w:r>
      <w:r w:rsidR="003D5161">
        <w:t xml:space="preserve"> Die Leistungsbeschreibung ist F</w:t>
      </w:r>
      <w:r>
        <w:t>abrikat</w:t>
      </w:r>
      <w:r w:rsidR="003D5161">
        <w:t xml:space="preserve"> </w:t>
      </w:r>
      <w:r>
        <w:t>neutral abzufassen. Es gilt der Grundsatz; „</w:t>
      </w:r>
      <w:r w:rsidRPr="000E7319">
        <w:rPr>
          <w:i/>
        </w:rPr>
        <w:t>so viel wie nötig, so wenig wie möglich</w:t>
      </w:r>
      <w:r>
        <w:t xml:space="preserve">“. Das vorliegende Musterleistungsverzeichnis soll Unterstützung bei der Abfassung von </w:t>
      </w:r>
      <w:r w:rsidR="003D5161">
        <w:t>F</w:t>
      </w:r>
      <w:r>
        <w:t>abrikat</w:t>
      </w:r>
      <w:r w:rsidR="003D5161">
        <w:t xml:space="preserve"> </w:t>
      </w:r>
      <w:r>
        <w:t>neutralen Leistungsverzeichnissen bieten.</w:t>
      </w:r>
    </w:p>
    <w:p w14:paraId="13AB178B" w14:textId="77777777" w:rsidR="00402321" w:rsidRDefault="00402321" w:rsidP="00402321"/>
    <w:p w14:paraId="25B2E632" w14:textId="77777777" w:rsidR="00402321" w:rsidRPr="000E7319" w:rsidRDefault="00402321" w:rsidP="00402321">
      <w:pPr>
        <w:rPr>
          <w:b/>
        </w:rPr>
      </w:pPr>
      <w:r w:rsidRPr="000E7319">
        <w:rPr>
          <w:b/>
        </w:rPr>
        <w:t>Zielpublikum</w:t>
      </w:r>
    </w:p>
    <w:p w14:paraId="5B35D691" w14:textId="77777777" w:rsidR="00402321" w:rsidRPr="00F72048" w:rsidRDefault="00402321" w:rsidP="00402321">
      <w:pPr>
        <w:rPr>
          <w:bCs/>
          <w:u w:val="single"/>
        </w:rPr>
      </w:pPr>
    </w:p>
    <w:p w14:paraId="3B7560AD" w14:textId="77777777" w:rsidR="00402321" w:rsidRDefault="00402321" w:rsidP="00402321">
      <w:r>
        <w:t>Die Vorlage richtet sich an beauftragte Planer und andere im Bereich der öffentlichen Beschaffung tätige Interessenten.</w:t>
      </w:r>
    </w:p>
    <w:p w14:paraId="210AAB2F" w14:textId="77777777" w:rsidR="00402321" w:rsidRPr="00F72048" w:rsidRDefault="00402321" w:rsidP="00402321">
      <w:pPr>
        <w:rPr>
          <w:bCs/>
          <w:u w:val="single"/>
        </w:rPr>
      </w:pPr>
    </w:p>
    <w:p w14:paraId="3155F7DA" w14:textId="77777777" w:rsidR="00402321" w:rsidRPr="00F72048" w:rsidRDefault="00402321" w:rsidP="00402321">
      <w:pPr>
        <w:rPr>
          <w:bCs/>
        </w:rPr>
      </w:pPr>
    </w:p>
    <w:p w14:paraId="4A122E80" w14:textId="77777777" w:rsidR="00402321" w:rsidRPr="000E7319" w:rsidRDefault="00402321" w:rsidP="00402321">
      <w:pPr>
        <w:rPr>
          <w:b/>
        </w:rPr>
      </w:pPr>
      <w:r w:rsidRPr="000E7319">
        <w:rPr>
          <w:b/>
        </w:rPr>
        <w:t>Übersicht</w:t>
      </w:r>
    </w:p>
    <w:p w14:paraId="368EC934" w14:textId="77777777" w:rsidR="00402321" w:rsidRDefault="00402321" w:rsidP="0040232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807"/>
        <w:gridCol w:w="1418"/>
      </w:tblGrid>
      <w:tr w:rsidR="00633F5E" w:rsidRPr="000110AE" w14:paraId="3F9958B3" w14:textId="77777777" w:rsidTr="0024447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C9AE87" w14:textId="77777777" w:rsidR="00633F5E" w:rsidRDefault="00633F5E" w:rsidP="00244479">
            <w:pPr>
              <w:rPr>
                <w:b/>
              </w:rPr>
            </w:pPr>
            <w:r>
              <w:rPr>
                <w:b/>
              </w:rPr>
              <w:t>Gewerk / Arbeitsgattung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393454" w14:textId="77777777" w:rsidR="00633F5E" w:rsidRDefault="00633F5E" w:rsidP="00244479">
            <w:pPr>
              <w:rPr>
                <w:b/>
              </w:rPr>
            </w:pPr>
            <w:r>
              <w:rPr>
                <w:b/>
              </w:rPr>
              <w:t>BKP</w:t>
            </w:r>
          </w:p>
        </w:tc>
      </w:tr>
      <w:tr w:rsidR="00633F5E" w:rsidRPr="000110AE" w14:paraId="685E2536" w14:textId="77777777" w:rsidTr="0024447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ECB13A" w14:textId="77777777" w:rsidR="00633F5E" w:rsidRPr="001C0872" w:rsidRDefault="00633F5E" w:rsidP="00244479">
            <w:r w:rsidRPr="001C0872">
              <w:t>Leuchten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7F4FC" w14:textId="77777777" w:rsidR="00633F5E" w:rsidRPr="001C0872" w:rsidRDefault="00633F5E" w:rsidP="00244479">
            <w:r w:rsidRPr="001C0872">
              <w:t>233</w:t>
            </w:r>
          </w:p>
        </w:tc>
      </w:tr>
      <w:tr w:rsidR="00633F5E" w:rsidRPr="000110AE" w14:paraId="339D0E5F" w14:textId="77777777" w:rsidTr="0024447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7EC67542" w14:textId="77777777" w:rsidR="00633F5E" w:rsidRPr="001C0872" w:rsidRDefault="00633F5E" w:rsidP="00244479">
            <w:r w:rsidRPr="001C0872">
              <w:t>Brandmeldeanlagen BMA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1E8D73B8" w14:textId="77777777" w:rsidR="00633F5E" w:rsidRPr="001C0872" w:rsidRDefault="00633F5E" w:rsidP="00244479">
            <w:r w:rsidRPr="001C0872">
              <w:t>235</w:t>
            </w:r>
          </w:p>
        </w:tc>
      </w:tr>
      <w:tr w:rsidR="00633F5E" w:rsidRPr="000110AE" w14:paraId="0B68F10B" w14:textId="77777777" w:rsidTr="0024447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D12A7" w14:textId="77777777" w:rsidR="00633F5E" w:rsidRPr="001C0872" w:rsidRDefault="00633F5E" w:rsidP="00244479">
            <w:r w:rsidRPr="001C0872">
              <w:t>Heizungsanlagen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0156B9" w14:textId="77777777" w:rsidR="00633F5E" w:rsidRPr="001C0872" w:rsidRDefault="00633F5E" w:rsidP="00244479">
            <w:r w:rsidRPr="001C0872">
              <w:t>240</w:t>
            </w:r>
          </w:p>
        </w:tc>
      </w:tr>
      <w:tr w:rsidR="00633F5E" w:rsidRPr="000110AE" w14:paraId="4FB8776A" w14:textId="77777777" w:rsidTr="0024447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F3F3CF" w14:textId="77777777" w:rsidR="00633F5E" w:rsidRPr="001C0872" w:rsidRDefault="00633F5E" w:rsidP="00244479">
            <w:r w:rsidRPr="001C0872">
              <w:t>Thermische Maschinen (Wärmepumpen/Kältemaschinen)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DD2A9C" w14:textId="77777777" w:rsidR="00633F5E" w:rsidRPr="001C0872" w:rsidRDefault="00633F5E" w:rsidP="00244479">
            <w:r w:rsidRPr="001C0872">
              <w:t>242 / 246</w:t>
            </w:r>
          </w:p>
        </w:tc>
      </w:tr>
      <w:tr w:rsidR="00633F5E" w:rsidRPr="000110AE" w14:paraId="69C1B471" w14:textId="77777777" w:rsidTr="00633F5E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2CA080E" w14:textId="77777777" w:rsidR="00633F5E" w:rsidRPr="001C0872" w:rsidRDefault="00633F5E" w:rsidP="00244479">
            <w:r w:rsidRPr="001C0872">
              <w:t>Kälteanlagen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4BA3E62A" w14:textId="77777777" w:rsidR="00633F5E" w:rsidRPr="001C0872" w:rsidRDefault="00633F5E" w:rsidP="00244479">
            <w:r w:rsidRPr="001C0872">
              <w:t>246</w:t>
            </w:r>
          </w:p>
        </w:tc>
      </w:tr>
      <w:tr w:rsidR="00633F5E" w:rsidRPr="000110AE" w14:paraId="3FD9E6BD" w14:textId="77777777" w:rsidTr="0024447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34556D" w14:textId="77777777" w:rsidR="00633F5E" w:rsidRPr="001C0872" w:rsidRDefault="00633F5E" w:rsidP="00244479">
            <w:r w:rsidRPr="001C0872">
              <w:t>Dämmungen Heizung/Kälte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BE1289" w14:textId="77777777" w:rsidR="00633F5E" w:rsidRPr="001C0872" w:rsidRDefault="00633F5E" w:rsidP="00244479">
            <w:r w:rsidRPr="001C0872">
              <w:t>248</w:t>
            </w:r>
          </w:p>
        </w:tc>
      </w:tr>
      <w:tr w:rsidR="00633F5E" w:rsidRPr="000110AE" w14:paraId="00B45879" w14:textId="77777777" w:rsidTr="0024447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75B9C0" w14:textId="77777777" w:rsidR="00633F5E" w:rsidRPr="001C0872" w:rsidRDefault="00633F5E" w:rsidP="00244479">
            <w:r w:rsidRPr="001C0872">
              <w:t>Sicherheitsbeleuchtung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63D377" w14:textId="77777777" w:rsidR="00633F5E" w:rsidRPr="001C0872" w:rsidRDefault="00633F5E" w:rsidP="00244479">
            <w:r w:rsidRPr="001C0872">
              <w:t>231</w:t>
            </w:r>
          </w:p>
        </w:tc>
      </w:tr>
      <w:tr w:rsidR="00633F5E" w:rsidRPr="000110AE" w14:paraId="6F510BF0" w14:textId="77777777" w:rsidTr="00633F5E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21B2BE13" w14:textId="77777777" w:rsidR="00633F5E" w:rsidRPr="001C0872" w:rsidRDefault="00633F5E" w:rsidP="00244479">
            <w:r w:rsidRPr="001C0872">
              <w:t>Einbruchmeldeanlagen EMA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6132A782" w14:textId="77777777" w:rsidR="00633F5E" w:rsidRPr="001C0872" w:rsidRDefault="00633F5E" w:rsidP="00244479">
            <w:r w:rsidRPr="001C0872">
              <w:t>236</w:t>
            </w:r>
          </w:p>
        </w:tc>
      </w:tr>
      <w:tr w:rsidR="00633F5E" w:rsidRPr="000110AE" w14:paraId="3874B6DE" w14:textId="77777777" w:rsidTr="0024447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43F951" w14:textId="77777777" w:rsidR="00633F5E" w:rsidRPr="001C0872" w:rsidRDefault="00633F5E" w:rsidP="00244479">
            <w:r w:rsidRPr="001C0872">
              <w:t>Heiz-/Kühldecken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C0471B" w14:textId="77777777" w:rsidR="00633F5E" w:rsidRPr="001C0872" w:rsidRDefault="00633F5E" w:rsidP="00244479">
            <w:r w:rsidRPr="001C0872">
              <w:t>243 / 246</w:t>
            </w:r>
          </w:p>
        </w:tc>
      </w:tr>
      <w:tr w:rsidR="00633F5E" w:rsidRPr="000110AE" w14:paraId="0D065FAD" w14:textId="77777777" w:rsidTr="0024447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98373D" w14:textId="77777777" w:rsidR="00633F5E" w:rsidRPr="001C0872" w:rsidRDefault="00633F5E" w:rsidP="00244479">
            <w:r w:rsidRPr="001C0872">
              <w:t>Lüftung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8C2223" w14:textId="77777777" w:rsidR="00633F5E" w:rsidRPr="001C0872" w:rsidRDefault="00633F5E" w:rsidP="00244479">
            <w:r w:rsidRPr="001C0872">
              <w:t>244</w:t>
            </w:r>
          </w:p>
        </w:tc>
      </w:tr>
      <w:tr w:rsidR="00F72048" w:rsidRPr="000110AE" w14:paraId="652A9828" w14:textId="77777777" w:rsidTr="0024447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EE4299" w14:textId="2E1C2EDE" w:rsidR="00F72048" w:rsidRPr="001C0872" w:rsidRDefault="00F72048" w:rsidP="00244479">
            <w:r>
              <w:t xml:space="preserve">Testumgebung von neuen </w:t>
            </w:r>
            <w:proofErr w:type="spellStart"/>
            <w:r>
              <w:t>Domotiksystemen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DB237" w14:textId="03833FE1" w:rsidR="00F72048" w:rsidRPr="001C0872" w:rsidRDefault="00F72048" w:rsidP="00244479">
            <w:r>
              <w:t>237</w:t>
            </w:r>
          </w:p>
        </w:tc>
      </w:tr>
    </w:tbl>
    <w:p w14:paraId="489123D9" w14:textId="77777777" w:rsidR="00633F5E" w:rsidRDefault="00633F5E" w:rsidP="00402321"/>
    <w:p w14:paraId="031917EC" w14:textId="77777777" w:rsidR="00402321" w:rsidRPr="00F72048" w:rsidRDefault="00402321" w:rsidP="00402321">
      <w:pPr>
        <w:rPr>
          <w:bCs/>
        </w:rPr>
      </w:pPr>
    </w:p>
    <w:p w14:paraId="74B77546" w14:textId="77777777" w:rsidR="00402321" w:rsidRPr="000E7319" w:rsidRDefault="00402321" w:rsidP="00402321">
      <w:pPr>
        <w:rPr>
          <w:b/>
        </w:rPr>
      </w:pPr>
      <w:r w:rsidRPr="000E7319">
        <w:rPr>
          <w:b/>
        </w:rPr>
        <w:t>Impressum</w:t>
      </w:r>
    </w:p>
    <w:p w14:paraId="3D1AF5A5" w14:textId="77777777" w:rsidR="00402321" w:rsidRDefault="00402321" w:rsidP="00402321"/>
    <w:p w14:paraId="4E4E850C" w14:textId="31132373" w:rsidR="00402321" w:rsidRDefault="00402321" w:rsidP="00402321">
      <w:r>
        <w:t>BBL, Projektmanagement, Fachberatung</w:t>
      </w:r>
    </w:p>
    <w:p w14:paraId="3552E97D" w14:textId="77777777" w:rsidR="00402321" w:rsidRDefault="00402321" w:rsidP="00402321">
      <w:r>
        <w:t xml:space="preserve">Download unter: </w:t>
      </w:r>
    </w:p>
    <w:p w14:paraId="48D428DE" w14:textId="77777777" w:rsidR="00402321" w:rsidRPr="000E7319" w:rsidRDefault="00F72048" w:rsidP="00402321">
      <w:pPr>
        <w:rPr>
          <w:sz w:val="18"/>
          <w:szCs w:val="18"/>
          <w:u w:val="single"/>
        </w:rPr>
      </w:pPr>
      <w:hyperlink r:id="rId8" w:history="1">
        <w:r w:rsidR="00402321" w:rsidRPr="000E7319">
          <w:rPr>
            <w:rStyle w:val="Hyperlink"/>
            <w:sz w:val="18"/>
            <w:szCs w:val="18"/>
          </w:rPr>
          <w:t>https://www.bbl.admin.ch/bbl/de/home/dokumentation/publikationen/projektmanagement/beschaffungen.html</w:t>
        </w:r>
      </w:hyperlink>
    </w:p>
    <w:p w14:paraId="0E3098EE" w14:textId="77777777" w:rsidR="00C95FCD" w:rsidRDefault="00C95FCD" w:rsidP="00C95FCD">
      <w:pPr>
        <w:widowControl/>
      </w:pPr>
      <w:r>
        <w:br w:type="page"/>
      </w:r>
    </w:p>
    <w:p w14:paraId="7967927D" w14:textId="77777777" w:rsidR="009E0202" w:rsidRDefault="009E0202"/>
    <w:p w14:paraId="156BAFD0" w14:textId="64D1CB71" w:rsidR="009E0202" w:rsidRDefault="00744BC7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ind w:left="142"/>
        <w:rPr>
          <w:color w:val="0070C0"/>
        </w:rPr>
      </w:pPr>
      <w:r>
        <w:rPr>
          <w:color w:val="0070C0"/>
        </w:rPr>
        <w:t xml:space="preserve">Ergänzungen / Anpassungen / Varianten sind in dieser Vorlage </w:t>
      </w:r>
      <w:r w:rsidR="00BC3553">
        <w:rPr>
          <w:color w:val="0070C0"/>
        </w:rPr>
        <w:t xml:space="preserve">in </w:t>
      </w:r>
      <w:r>
        <w:rPr>
          <w:color w:val="0070C0"/>
        </w:rPr>
        <w:t xml:space="preserve">blauer Schrift erfasst. </w:t>
      </w:r>
    </w:p>
    <w:p w14:paraId="5F446F57" w14:textId="77777777" w:rsidR="009E0202" w:rsidRDefault="00744BC7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ind w:left="142"/>
        <w:rPr>
          <w:color w:val="0070C0"/>
        </w:rPr>
      </w:pPr>
      <w:r>
        <w:rPr>
          <w:color w:val="0070C0"/>
        </w:rPr>
        <w:t>Alle blauen Texte sind in den Ausschreibungsunterlagen auszufüllen, zu ergänzen oder zu löschen.</w:t>
      </w:r>
    </w:p>
    <w:sdt>
      <w:sdtPr>
        <w:rPr>
          <w:rFonts w:ascii="Arial" w:eastAsiaTheme="minorHAnsi" w:hAnsi="Arial" w:cs="Arial"/>
          <w:color w:val="auto"/>
          <w:sz w:val="22"/>
          <w:szCs w:val="22"/>
          <w:lang w:val="de-DE" w:eastAsia="en-US"/>
        </w:rPr>
        <w:id w:val="597214352"/>
        <w:docPartObj>
          <w:docPartGallery w:val="Table of Contents"/>
          <w:docPartUnique/>
        </w:docPartObj>
      </w:sdtPr>
      <w:sdtEndPr>
        <w:rPr>
          <w:rFonts w:cstheme="minorBidi"/>
          <w:b/>
          <w:bCs/>
        </w:rPr>
      </w:sdtEndPr>
      <w:sdtContent>
        <w:p w14:paraId="5F703FF5" w14:textId="77777777" w:rsidR="009E0202" w:rsidRDefault="00744BC7">
          <w:pPr>
            <w:pStyle w:val="Inhaltsverzeichnisberschrift"/>
            <w:rPr>
              <w:rFonts w:ascii="Arial" w:hAnsi="Arial" w:cs="Arial"/>
              <w:color w:val="auto"/>
              <w:lang w:val="de-DE"/>
            </w:rPr>
          </w:pPr>
          <w:r>
            <w:rPr>
              <w:rFonts w:ascii="Arial" w:hAnsi="Arial" w:cs="Arial"/>
              <w:color w:val="auto"/>
              <w:lang w:val="de-DE"/>
            </w:rPr>
            <w:t>Inhaltsverzeichnis</w:t>
          </w:r>
        </w:p>
        <w:p w14:paraId="705294A9" w14:textId="77777777" w:rsidR="009E0202" w:rsidRDefault="00744BC7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806007" w:history="1">
            <w:r>
              <w:rPr>
                <w:rStyle w:val="Hyperlink"/>
                <w:noProof/>
              </w:rPr>
              <w:t>1</w:t>
            </w:r>
            <w:r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>
              <w:rPr>
                <w:rStyle w:val="Hyperlink"/>
                <w:noProof/>
              </w:rPr>
              <w:t>Kältetauscher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_Toc454806007 \h </w:instrText>
            </w:r>
            <w:r>
              <w:rPr>
                <w:rStyle w:val="Hyperlink"/>
                <w:noProof/>
              </w:rPr>
            </w:r>
            <w:r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</w:rPr>
              <w:fldChar w:fldCharType="end"/>
            </w:r>
          </w:hyperlink>
        </w:p>
        <w:p w14:paraId="2B1DFE7F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08" w:history="1">
            <w:r w:rsidR="00744BC7">
              <w:rPr>
                <w:rStyle w:val="Hyperlink"/>
                <w:noProof/>
              </w:rPr>
              <w:t>1.1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Plattenkältetauscher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_Toc454806008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3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38B92594" w14:textId="77777777" w:rsidR="009E0202" w:rsidRDefault="00F72048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6009" w:history="1">
            <w:r w:rsidR="00744BC7">
              <w:rPr>
                <w:rStyle w:val="Hyperlink"/>
                <w:noProof/>
              </w:rPr>
              <w:t>2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Expansions-/Sicherheitsanlagen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_Toc454806009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5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31E377A2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10" w:history="1">
            <w:r w:rsidR="00744BC7">
              <w:rPr>
                <w:rStyle w:val="Hyperlink"/>
                <w:noProof/>
              </w:rPr>
              <w:t>2.1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Druckausdehnungsgefäss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_Toc454806010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5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7E7145A8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11" w:history="1">
            <w:r w:rsidR="00744BC7">
              <w:rPr>
                <w:rStyle w:val="Hyperlink"/>
                <w:noProof/>
              </w:rPr>
              <w:t>2.2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Druckausdehnungsgefäss mit automatischer Druckhaltung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_Toc454806011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6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5A8A4CFE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12" w:history="1">
            <w:r w:rsidR="00744BC7">
              <w:rPr>
                <w:rStyle w:val="Hyperlink"/>
                <w:noProof/>
              </w:rPr>
              <w:t>2.3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Entgasungsanlage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_Toc454806012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8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06B89BFF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13" w:history="1">
            <w:r w:rsidR="00744BC7">
              <w:rPr>
                <w:rStyle w:val="Hyperlink"/>
                <w:noProof/>
              </w:rPr>
              <w:t>2.4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Sicherheitsventil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_Toc454806013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9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73453271" w14:textId="77777777" w:rsidR="009E0202" w:rsidRDefault="00F72048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6014" w:history="1">
            <w:r w:rsidR="00744BC7">
              <w:rPr>
                <w:rStyle w:val="Hyperlink"/>
                <w:noProof/>
              </w:rPr>
              <w:t>3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Speicher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_Toc454806014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10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40AD0AB8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15" w:history="1">
            <w:r w:rsidR="00744BC7">
              <w:rPr>
                <w:rStyle w:val="Hyperlink"/>
                <w:noProof/>
              </w:rPr>
              <w:t>3.1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Kältespeicher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_Toc454806015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10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4980FD73" w14:textId="77777777" w:rsidR="009E0202" w:rsidRDefault="00F72048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6016" w:history="1">
            <w:r w:rsidR="00744BC7">
              <w:rPr>
                <w:rStyle w:val="Hyperlink"/>
                <w:noProof/>
              </w:rPr>
              <w:t>4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Pumpen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_Toc454806016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12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7487FEFD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17" w:history="1">
            <w:r w:rsidR="00744BC7">
              <w:rPr>
                <w:rStyle w:val="Hyperlink"/>
                <w:rFonts w:cs="Arial"/>
                <w:noProof/>
              </w:rPr>
              <w:t>4.1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rFonts w:cs="Arial"/>
                <w:noProof/>
              </w:rPr>
              <w:t>Trockenläufer Umwälzpumpe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_Toc454806017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12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204E246D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18" w:history="1">
            <w:r w:rsidR="00744BC7">
              <w:rPr>
                <w:rStyle w:val="Hyperlink"/>
                <w:noProof/>
              </w:rPr>
              <w:t>4.2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Nassläufer Umwälzpumpe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_Toc454806018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14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70D82E74" w14:textId="77777777" w:rsidR="009E0202" w:rsidRDefault="00F72048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6019" w:history="1">
            <w:r w:rsidR="00744BC7">
              <w:rPr>
                <w:rStyle w:val="Hyperlink"/>
                <w:noProof/>
              </w:rPr>
              <w:t>5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Kälteabgabe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_Toc454806019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15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307B1592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20" w:history="1">
            <w:r w:rsidR="00744BC7">
              <w:rPr>
                <w:rStyle w:val="Hyperlink"/>
                <w:noProof/>
              </w:rPr>
              <w:t>5.1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Umluftkühlgerät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_Toc454806020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15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7CF75E92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21" w:history="1">
            <w:r w:rsidR="00744BC7">
              <w:rPr>
                <w:rStyle w:val="Hyperlink"/>
                <w:noProof/>
              </w:rPr>
              <w:t>5.2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Klimaschrank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_Toc454806021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17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38F413C1" w14:textId="77777777" w:rsidR="009E0202" w:rsidRDefault="00F72048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6022" w:history="1">
            <w:r w:rsidR="00744BC7">
              <w:rPr>
                <w:rStyle w:val="Hyperlink"/>
                <w:noProof/>
              </w:rPr>
              <w:t>6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Armaturen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_Toc454806022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20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06A6B1C0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23" w:history="1">
            <w:r w:rsidR="00744BC7">
              <w:rPr>
                <w:rStyle w:val="Hyperlink"/>
                <w:noProof/>
              </w:rPr>
              <w:t>6.1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Strangregulierventil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_Toc454806023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20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43FDD609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24" w:history="1">
            <w:r w:rsidR="00744BC7">
              <w:rPr>
                <w:rStyle w:val="Hyperlink"/>
                <w:noProof/>
              </w:rPr>
              <w:t>6.2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Absperrklappe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_Toc454806024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20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7C08F573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25" w:history="1">
            <w:r w:rsidR="00744BC7">
              <w:rPr>
                <w:rStyle w:val="Hyperlink"/>
                <w:noProof/>
              </w:rPr>
              <w:t>6.3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Kugelhahn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_Toc454806025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21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7EBD4957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26" w:history="1">
            <w:r w:rsidR="00744BC7">
              <w:rPr>
                <w:rStyle w:val="Hyperlink"/>
                <w:noProof/>
              </w:rPr>
              <w:t>6.4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Kompensator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_Toc454806026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21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3EB38584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27" w:history="1">
            <w:r w:rsidR="00744BC7">
              <w:rPr>
                <w:rStyle w:val="Hyperlink"/>
                <w:noProof/>
              </w:rPr>
              <w:t>6.5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Flexibler Schwingungsdämpfer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_Toc454806027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21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0815FCFC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28" w:history="1">
            <w:r w:rsidR="00744BC7">
              <w:rPr>
                <w:rStyle w:val="Hyperlink"/>
                <w:noProof/>
              </w:rPr>
              <w:t>6.6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Wellrohr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_Toc454806028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22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4E9715D4" w14:textId="77777777" w:rsidR="009E0202" w:rsidRDefault="00F72048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6029" w:history="1">
            <w:r w:rsidR="00744BC7">
              <w:rPr>
                <w:rStyle w:val="Hyperlink"/>
                <w:noProof/>
              </w:rPr>
              <w:t>7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Energiemessung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_Toc454806029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23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152D4E65" w14:textId="77777777" w:rsidR="009E0202" w:rsidRDefault="00F72048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6030" w:history="1">
            <w:r w:rsidR="00744BC7">
              <w:rPr>
                <w:rStyle w:val="Hyperlink"/>
                <w:noProof/>
              </w:rPr>
              <w:t>7.1</w:t>
            </w:r>
            <w:r w:rsidR="00744BC7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744BC7">
              <w:rPr>
                <w:rStyle w:val="Hyperlink"/>
                <w:noProof/>
              </w:rPr>
              <w:t>Kältezähler</w:t>
            </w:r>
            <w:r w:rsidR="00744BC7">
              <w:rPr>
                <w:noProof/>
                <w:webHidden/>
              </w:rPr>
              <w:tab/>
            </w:r>
            <w:r w:rsidR="00744BC7">
              <w:rPr>
                <w:rStyle w:val="Hyperlink"/>
                <w:noProof/>
              </w:rPr>
              <w:fldChar w:fldCharType="begin"/>
            </w:r>
            <w:r w:rsidR="00744BC7">
              <w:rPr>
                <w:noProof/>
                <w:webHidden/>
              </w:rPr>
              <w:instrText xml:space="preserve"> PAGEREF _Toc454806030 \h </w:instrText>
            </w:r>
            <w:r w:rsidR="00744BC7">
              <w:rPr>
                <w:rStyle w:val="Hyperlink"/>
                <w:noProof/>
              </w:rPr>
            </w:r>
            <w:r w:rsidR="00744BC7">
              <w:rPr>
                <w:rStyle w:val="Hyperlink"/>
                <w:noProof/>
              </w:rPr>
              <w:fldChar w:fldCharType="separate"/>
            </w:r>
            <w:r w:rsidR="004A6FAB">
              <w:rPr>
                <w:noProof/>
                <w:webHidden/>
              </w:rPr>
              <w:t>23</w:t>
            </w:r>
            <w:r w:rsidR="00744BC7">
              <w:rPr>
                <w:rStyle w:val="Hyperlink"/>
                <w:noProof/>
              </w:rPr>
              <w:fldChar w:fldCharType="end"/>
            </w:r>
          </w:hyperlink>
        </w:p>
        <w:p w14:paraId="06252D25" w14:textId="77777777" w:rsidR="009E0202" w:rsidRDefault="00744BC7">
          <w:r>
            <w:rPr>
              <w:b/>
              <w:bCs/>
              <w:lang w:val="de-DE"/>
            </w:rPr>
            <w:fldChar w:fldCharType="end"/>
          </w:r>
        </w:p>
      </w:sdtContent>
    </w:sdt>
    <w:p w14:paraId="5B419D9C" w14:textId="77777777" w:rsidR="009E0202" w:rsidRDefault="009E0202">
      <w:pPr>
        <w:widowControl/>
        <w:rPr>
          <w:u w:val="single"/>
        </w:rPr>
      </w:pPr>
    </w:p>
    <w:p w14:paraId="7F485A36" w14:textId="77777777" w:rsidR="009E0202" w:rsidRDefault="009E0202">
      <w:pPr>
        <w:widowControl/>
        <w:rPr>
          <w:u w:val="single"/>
        </w:rPr>
      </w:pPr>
    </w:p>
    <w:p w14:paraId="15B9C314" w14:textId="77777777" w:rsidR="009E0202" w:rsidRDefault="009E0202">
      <w:pPr>
        <w:widowControl/>
        <w:rPr>
          <w:u w:val="single"/>
        </w:rPr>
      </w:pPr>
    </w:p>
    <w:p w14:paraId="127D9AAE" w14:textId="77777777" w:rsidR="009E0202" w:rsidRDefault="00744BC7">
      <w:pPr>
        <w:widowControl/>
        <w:rPr>
          <w:u w:val="single"/>
        </w:rPr>
      </w:pPr>
      <w:r>
        <w:rPr>
          <w:u w:val="single"/>
        </w:rPr>
        <w:br w:type="page"/>
      </w:r>
    </w:p>
    <w:p w14:paraId="77A3B277" w14:textId="77777777" w:rsidR="009E0202" w:rsidRDefault="00744BC7">
      <w:pPr>
        <w:pStyle w:val="berschrift1"/>
      </w:pPr>
      <w:bookmarkStart w:id="0" w:name="_Toc453773014"/>
      <w:bookmarkStart w:id="1" w:name="_Toc454806007"/>
      <w:r>
        <w:lastRenderedPageBreak/>
        <w:t>Kältetauscher</w:t>
      </w:r>
      <w:bookmarkEnd w:id="0"/>
      <w:bookmarkEnd w:id="1"/>
    </w:p>
    <w:p w14:paraId="5E027458" w14:textId="77777777" w:rsidR="009E0202" w:rsidRDefault="00744BC7">
      <w:pPr>
        <w:pStyle w:val="berschrift2"/>
      </w:pPr>
      <w:bookmarkStart w:id="2" w:name="_Toc453773015"/>
      <w:bookmarkStart w:id="3" w:name="_Toc454806008"/>
      <w:r>
        <w:t>Plattenkältetauscher</w:t>
      </w:r>
      <w:bookmarkEnd w:id="2"/>
      <w:bookmarkEnd w:id="3"/>
    </w:p>
    <w:p w14:paraId="1F362A37" w14:textId="77777777" w:rsidR="009E0202" w:rsidRDefault="00744BC7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Einfacher Plattenkältetauscher für einen geschlossenen Kühlkreislauf.</w:t>
      </w:r>
    </w:p>
    <w:p w14:paraId="7BFE3613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626D7CA6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1D53CEFD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33387BDB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Geschraubt</w:t>
      </w:r>
    </w:p>
    <w:p w14:paraId="18F44007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Gelötet (</w:t>
      </w:r>
      <w:proofErr w:type="spellStart"/>
      <w:r>
        <w:rPr>
          <w:rFonts w:cs="Arial"/>
          <w:color w:val="0070C0"/>
          <w:sz w:val="22"/>
          <w:szCs w:val="22"/>
        </w:rPr>
        <w:t>Cu</w:t>
      </w:r>
      <w:proofErr w:type="spellEnd"/>
      <w:r>
        <w:rPr>
          <w:rFonts w:cs="Arial"/>
          <w:color w:val="0070C0"/>
          <w:sz w:val="22"/>
          <w:szCs w:val="22"/>
        </w:rPr>
        <w:t xml:space="preserve"> oder Ni)</w:t>
      </w:r>
    </w:p>
    <w:p w14:paraId="6D48FA3F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Geschweisst</w:t>
      </w:r>
    </w:p>
    <w:p w14:paraId="23B53B73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color w:val="0070C0"/>
          <w:sz w:val="22"/>
          <w:szCs w:val="22"/>
        </w:rPr>
        <w:t>Einpassige</w:t>
      </w:r>
      <w:proofErr w:type="spellEnd"/>
      <w:r>
        <w:rPr>
          <w:rFonts w:cs="Arial"/>
          <w:color w:val="0070C0"/>
          <w:sz w:val="22"/>
          <w:szCs w:val="22"/>
        </w:rPr>
        <w:t xml:space="preserve"> Ausführung</w:t>
      </w:r>
    </w:p>
    <w:p w14:paraId="7AB6684A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42CBE3F5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Übertragungsleistung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kW</w:t>
      </w:r>
    </w:p>
    <w:p w14:paraId="22F4F84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Kältetauscherfläche</w:t>
      </w:r>
      <w:proofErr w:type="spellEnd"/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2AE4D60B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Wasserinhalt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lt.</w:t>
      </w:r>
    </w:p>
    <w:p w14:paraId="27F42436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kPa</w:t>
      </w:r>
    </w:p>
    <w:p w14:paraId="5C1DF8A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Prüfdruck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04D8A14B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05B07B7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5E7C2C36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Platten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1.4401 (V4A)</w:t>
      </w:r>
    </w:p>
    <w:p w14:paraId="5CB8FA1E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Anschlüsse:</w:t>
      </w:r>
      <w:r>
        <w:rPr>
          <w:rFonts w:cs="Arial"/>
          <w:sz w:val="22"/>
          <w:szCs w:val="22"/>
        </w:rPr>
        <w:tab/>
        <w:t>______________</w:t>
      </w:r>
    </w:p>
    <w:p w14:paraId="3F603D52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6A1D4642" w14:textId="77777777" w:rsidR="009E0202" w:rsidRDefault="00744BC7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Betriebsdaten:</w:t>
      </w:r>
      <w:r>
        <w:rPr>
          <w:rFonts w:cs="Arial"/>
          <w:sz w:val="22"/>
          <w:szCs w:val="22"/>
        </w:rPr>
        <w:tab/>
        <w:t>Primärseite: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Sekundärseite:</w:t>
      </w:r>
    </w:p>
    <w:p w14:paraId="001D3928" w14:textId="77777777" w:rsidR="009E0202" w:rsidRDefault="00744BC7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PKW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Wasser / Glykol</w:t>
      </w:r>
    </w:p>
    <w:p w14:paraId="7C266B93" w14:textId="77777777" w:rsidR="009E0202" w:rsidRDefault="00744BC7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513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Konzentration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100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/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%</w:t>
      </w:r>
    </w:p>
    <w:p w14:paraId="68F9E182" w14:textId="77777777" w:rsidR="009E0202" w:rsidRDefault="00744BC7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Eintritt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554D313C" w14:textId="77777777" w:rsidR="009E0202" w:rsidRDefault="00744BC7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Austritt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0D66B20D" w14:textId="77777777" w:rsidR="009E0202" w:rsidRDefault="00744BC7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Volumenstrom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37C95BBD" w14:textId="77777777" w:rsidR="009E0202" w:rsidRDefault="00744BC7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kPa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kPa</w:t>
      </w:r>
      <w:proofErr w:type="spellEnd"/>
    </w:p>
    <w:p w14:paraId="42D13248" w14:textId="77777777" w:rsidR="009E0202" w:rsidRDefault="00744BC7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6E82DF14" w14:textId="77777777" w:rsidR="009E0202" w:rsidRDefault="009E0202">
      <w:pPr>
        <w:pStyle w:val="Formatvorlage1"/>
        <w:rPr>
          <w:rFonts w:cs="Arial"/>
          <w:sz w:val="22"/>
          <w:szCs w:val="22"/>
        </w:rPr>
      </w:pPr>
    </w:p>
    <w:p w14:paraId="2DB4E3D3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Anschlüsse:</w:t>
      </w:r>
    </w:p>
    <w:p w14:paraId="0F94DC50" w14:textId="32021B9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Alle Anschlüsse sind so konstruieren, dass diese über die Kältedämmung </w:t>
      </w:r>
      <w:r w:rsidR="00882FA8">
        <w:rPr>
          <w:rFonts w:cs="Arial"/>
          <w:sz w:val="22"/>
          <w:szCs w:val="22"/>
        </w:rPr>
        <w:t>hinausragen</w:t>
      </w:r>
    </w:p>
    <w:p w14:paraId="5CD4A78D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Anschlüsse Primär</w:t>
      </w:r>
      <w:r>
        <w:rPr>
          <w:rFonts w:cs="Arial"/>
          <w:sz w:val="22"/>
          <w:szCs w:val="22"/>
        </w:rPr>
        <w:tab/>
        <w:t>DN</w:t>
      </w:r>
      <w:r>
        <w:rPr>
          <w:rFonts w:cs="Arial"/>
          <w:color w:val="0070C0"/>
          <w:sz w:val="22"/>
          <w:szCs w:val="22"/>
        </w:rPr>
        <w:t xml:space="preserve"> $</w:t>
      </w:r>
    </w:p>
    <w:p w14:paraId="652CB8CB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7FBA2526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2330281B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Anschlüsse Sekundär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097F4CAF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73AD83E1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62A93251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0FFC36B4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Wärmedämmung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mm Bauseits</w:t>
      </w:r>
    </w:p>
    <w:p w14:paraId="59CB52BC" w14:textId="77777777" w:rsidR="009E0202" w:rsidRDefault="00744BC7">
      <w:pPr>
        <w:pStyle w:val="Formatvorlage2"/>
        <w:tabs>
          <w:tab w:val="left" w:pos="8504"/>
        </w:tabs>
        <w:ind w:left="3969"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mm halogenfreie und diffusionsdichte Kältedämmung mit demontierbarer Schutz-Umhüllung aus Alublech</w:t>
      </w:r>
    </w:p>
    <w:p w14:paraId="6831CABD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593BA9B2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Abmessungen:</w:t>
      </w:r>
    </w:p>
    <w:p w14:paraId="60EA073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D2415B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C60BDB4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65A8824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3A25C08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55586AD0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3C0690FE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62F53B89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Konsolensatz/Gestell</w:t>
      </w:r>
    </w:p>
    <w:p w14:paraId="74F9D9BF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Verschraubungen und Dichtungen</w:t>
      </w:r>
    </w:p>
    <w:p w14:paraId="30237291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Gegenflansche, Dichtungen und Schrauben</w:t>
      </w:r>
    </w:p>
    <w:p w14:paraId="5AEEFA05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1CFA676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Zusätzliche Leistungen:</w:t>
      </w:r>
    </w:p>
    <w:p w14:paraId="4D5D051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0498880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</w:pPr>
      <w:r>
        <w:rPr>
          <w:rFonts w:cs="Arial"/>
          <w:sz w:val="22"/>
          <w:szCs w:val="22"/>
        </w:rPr>
        <w:t>- Werkstattzeichnung</w:t>
      </w:r>
    </w:p>
    <w:p w14:paraId="6AA6BA52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</w:pPr>
      <w:r>
        <w:br w:type="page"/>
      </w:r>
    </w:p>
    <w:p w14:paraId="1946D6D3" w14:textId="77777777" w:rsidR="009E0202" w:rsidRDefault="00744BC7">
      <w:pPr>
        <w:pStyle w:val="berschrift1"/>
      </w:pPr>
      <w:bookmarkStart w:id="4" w:name="_Toc453773016"/>
      <w:bookmarkStart w:id="5" w:name="_Toc454806009"/>
      <w:r>
        <w:lastRenderedPageBreak/>
        <w:t>Expansions-/Sicherheitsanlagen</w:t>
      </w:r>
      <w:bookmarkEnd w:id="4"/>
      <w:bookmarkEnd w:id="5"/>
    </w:p>
    <w:p w14:paraId="4DAC19DE" w14:textId="77777777" w:rsidR="009E0202" w:rsidRDefault="00744BC7">
      <w:pPr>
        <w:pStyle w:val="berschrift2"/>
      </w:pPr>
      <w:bookmarkStart w:id="6" w:name="_Toc453773017"/>
      <w:bookmarkStart w:id="7" w:name="_Toc454806010"/>
      <w:r>
        <w:t>Druckausdehnungsgefäss</w:t>
      </w:r>
      <w:bookmarkEnd w:id="6"/>
      <w:bookmarkEnd w:id="7"/>
    </w:p>
    <w:p w14:paraId="5E6942D9" w14:textId="77777777" w:rsidR="009E0202" w:rsidRDefault="00744BC7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>Druckausdehnungsgefäss nach SWKI 93-1 für einen geschlossenen Kühlkreislauf mit einer Membrane.</w:t>
      </w:r>
    </w:p>
    <w:p w14:paraId="07365993" w14:textId="77777777" w:rsidR="009E0202" w:rsidRDefault="00744BC7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4B170E9B" w14:textId="77777777" w:rsidR="009E0202" w:rsidRDefault="00744BC7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4E981E9C" w14:textId="77777777" w:rsidR="009E0202" w:rsidRDefault="009E0202">
      <w:pPr>
        <w:pStyle w:val="Formatvorlage2"/>
        <w:rPr>
          <w:sz w:val="22"/>
          <w:szCs w:val="22"/>
        </w:rPr>
      </w:pPr>
    </w:p>
    <w:p w14:paraId="3CDB1965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Kälteleistung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kW</w:t>
      </w:r>
    </w:p>
    <w:p w14:paraId="3C69FF8C" w14:textId="77777777" w:rsidR="009E0202" w:rsidRDefault="009E0202">
      <w:pPr>
        <w:pStyle w:val="Formatvorlage2"/>
        <w:tabs>
          <w:tab w:val="left" w:pos="5245"/>
        </w:tabs>
        <w:rPr>
          <w:sz w:val="22"/>
          <w:szCs w:val="22"/>
        </w:rPr>
      </w:pPr>
    </w:p>
    <w:p w14:paraId="497D7F1E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PKW</w:t>
      </w:r>
    </w:p>
    <w:p w14:paraId="6E8272E5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 xml:space="preserve">Wasser / Glykol $ % </w:t>
      </w:r>
    </w:p>
    <w:p w14:paraId="1D7EA298" w14:textId="77777777" w:rsidR="009E0202" w:rsidRDefault="009E0202">
      <w:pPr>
        <w:pStyle w:val="Formatvorlage2"/>
        <w:tabs>
          <w:tab w:val="left" w:pos="5245"/>
        </w:tabs>
        <w:rPr>
          <w:sz w:val="22"/>
          <w:szCs w:val="22"/>
        </w:rPr>
      </w:pPr>
    </w:p>
    <w:p w14:paraId="1E306E2C" w14:textId="77777777" w:rsidR="009E0202" w:rsidRDefault="00744BC7">
      <w:pPr>
        <w:pStyle w:val="Formatvorlage2"/>
        <w:tabs>
          <w:tab w:val="left" w:pos="524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Temperaturen:</w:t>
      </w:r>
    </w:p>
    <w:p w14:paraId="42FF565E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Max. Systemtemperatur (</w:t>
      </w:r>
      <w:proofErr w:type="spellStart"/>
      <w:r>
        <w:rPr>
          <w:sz w:val="22"/>
          <w:szCs w:val="22"/>
        </w:rPr>
        <w:t>t</w:t>
      </w:r>
      <w:r>
        <w:rPr>
          <w:sz w:val="22"/>
          <w:szCs w:val="22"/>
          <w:vertAlign w:val="subscript"/>
        </w:rPr>
        <w:t>max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°C</w:t>
      </w:r>
    </w:p>
    <w:p w14:paraId="58A11975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Vorlauf Temperatur (</w:t>
      </w:r>
      <w:proofErr w:type="spellStart"/>
      <w:r>
        <w:rPr>
          <w:sz w:val="22"/>
          <w:szCs w:val="22"/>
        </w:rPr>
        <w:t>t</w:t>
      </w:r>
      <w:r>
        <w:rPr>
          <w:sz w:val="22"/>
          <w:szCs w:val="22"/>
          <w:vertAlign w:val="subscript"/>
        </w:rPr>
        <w:t>V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°C</w:t>
      </w:r>
    </w:p>
    <w:p w14:paraId="375A7805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Rücklauf Temperatur (</w:t>
      </w:r>
      <w:proofErr w:type="spellStart"/>
      <w:r>
        <w:rPr>
          <w:sz w:val="22"/>
          <w:szCs w:val="22"/>
        </w:rPr>
        <w:t>t</w:t>
      </w:r>
      <w:r>
        <w:rPr>
          <w:sz w:val="22"/>
          <w:szCs w:val="22"/>
          <w:vertAlign w:val="subscript"/>
        </w:rPr>
        <w:t>R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°C</w:t>
      </w:r>
    </w:p>
    <w:p w14:paraId="24BB1B7B" w14:textId="77777777" w:rsidR="009E0202" w:rsidRDefault="009E0202">
      <w:pPr>
        <w:pStyle w:val="Formatvorlage2"/>
        <w:rPr>
          <w:sz w:val="22"/>
          <w:szCs w:val="22"/>
        </w:rPr>
      </w:pPr>
    </w:p>
    <w:p w14:paraId="3919F1FC" w14:textId="77777777" w:rsidR="009E0202" w:rsidRDefault="00744BC7">
      <w:pPr>
        <w:pStyle w:val="Formatvorlage2"/>
        <w:rPr>
          <w:b/>
          <w:sz w:val="22"/>
          <w:szCs w:val="22"/>
        </w:rPr>
      </w:pPr>
      <w:r>
        <w:rPr>
          <w:b/>
          <w:sz w:val="22"/>
          <w:szCs w:val="22"/>
        </w:rPr>
        <w:t>Druckangaben:</w:t>
      </w:r>
    </w:p>
    <w:p w14:paraId="33652225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Statische Höhe (H</w:t>
      </w:r>
      <w:r>
        <w:rPr>
          <w:sz w:val="22"/>
          <w:szCs w:val="22"/>
          <w:vertAlign w:val="subscript"/>
        </w:rPr>
        <w:t>ST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m</w:t>
      </w:r>
    </w:p>
    <w:p w14:paraId="49DBB7DD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Mindestdruck (p</w:t>
      </w:r>
      <w:r>
        <w:rPr>
          <w:sz w:val="22"/>
          <w:szCs w:val="22"/>
          <w:vertAlign w:val="subscript"/>
        </w:rPr>
        <w:t>0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0D296BA3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Arbeitsdruck (</w:t>
      </w:r>
      <w:proofErr w:type="spellStart"/>
      <w:r>
        <w:rPr>
          <w:sz w:val="22"/>
          <w:szCs w:val="22"/>
        </w:rPr>
        <w:t>p</w:t>
      </w:r>
      <w:r>
        <w:rPr>
          <w:sz w:val="22"/>
          <w:szCs w:val="22"/>
          <w:vertAlign w:val="subscript"/>
        </w:rPr>
        <w:t>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0912F13C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Abblasedruck Sicherheitsventil (</w:t>
      </w:r>
      <w:proofErr w:type="spellStart"/>
      <w:r>
        <w:rPr>
          <w:sz w:val="22"/>
          <w:szCs w:val="22"/>
        </w:rPr>
        <w:t>p</w:t>
      </w:r>
      <w:r>
        <w:rPr>
          <w:sz w:val="22"/>
          <w:szCs w:val="22"/>
          <w:vertAlign w:val="subscript"/>
        </w:rPr>
        <w:t>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36BD33EF" w14:textId="77777777" w:rsidR="009E0202" w:rsidRDefault="009E0202">
      <w:pPr>
        <w:pStyle w:val="Formatvorlage2"/>
        <w:rPr>
          <w:sz w:val="22"/>
          <w:szCs w:val="22"/>
        </w:rPr>
      </w:pPr>
    </w:p>
    <w:p w14:paraId="137E26F4" w14:textId="77777777" w:rsidR="009E0202" w:rsidRDefault="00744BC7">
      <w:pPr>
        <w:pStyle w:val="Formatvorlage2"/>
        <w:rPr>
          <w:b/>
          <w:sz w:val="22"/>
          <w:szCs w:val="22"/>
        </w:rPr>
      </w:pPr>
      <w:r>
        <w:rPr>
          <w:b/>
          <w:sz w:val="22"/>
          <w:szCs w:val="22"/>
        </w:rPr>
        <w:t>Volumen:</w:t>
      </w:r>
    </w:p>
    <w:p w14:paraId="69A90AEC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Anlageinhalt (V</w:t>
      </w:r>
      <w:r>
        <w:rPr>
          <w:sz w:val="22"/>
          <w:szCs w:val="22"/>
          <w:vertAlign w:val="subscript"/>
        </w:rPr>
        <w:t>A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lt.</w:t>
      </w:r>
    </w:p>
    <w:p w14:paraId="1514E6FD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Ausdehnungsvolumen (V</w:t>
      </w:r>
      <w:r>
        <w:rPr>
          <w:sz w:val="22"/>
          <w:szCs w:val="22"/>
          <w:vertAlign w:val="subscript"/>
        </w:rPr>
        <w:t>N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lt.</w:t>
      </w:r>
    </w:p>
    <w:p w14:paraId="5DEE36EC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Volumen Gefäss (V</w:t>
      </w:r>
      <w:r>
        <w:rPr>
          <w:sz w:val="22"/>
          <w:szCs w:val="22"/>
          <w:vertAlign w:val="subscript"/>
        </w:rPr>
        <w:t>G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lt.</w:t>
      </w:r>
    </w:p>
    <w:p w14:paraId="16BDF2B9" w14:textId="77777777" w:rsidR="009E0202" w:rsidRDefault="009E0202">
      <w:pPr>
        <w:pStyle w:val="Formatvorlage2"/>
        <w:rPr>
          <w:sz w:val="22"/>
          <w:szCs w:val="22"/>
        </w:rPr>
      </w:pPr>
    </w:p>
    <w:p w14:paraId="101567C5" w14:textId="77777777" w:rsidR="009E0202" w:rsidRDefault="00744BC7">
      <w:pPr>
        <w:pStyle w:val="Formatvorlage2"/>
        <w:rPr>
          <w:b/>
          <w:sz w:val="22"/>
          <w:szCs w:val="22"/>
        </w:rPr>
      </w:pPr>
      <w:r>
        <w:rPr>
          <w:b/>
          <w:sz w:val="22"/>
          <w:szCs w:val="22"/>
        </w:rPr>
        <w:t>Abmessungen:</w:t>
      </w:r>
    </w:p>
    <w:p w14:paraId="203AABC3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Durchmesser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mm</w:t>
      </w:r>
    </w:p>
    <w:p w14:paraId="05DC1E5A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Höhe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mm</w:t>
      </w:r>
    </w:p>
    <w:p w14:paraId="6885133F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Leergewicht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kg</w:t>
      </w:r>
    </w:p>
    <w:p w14:paraId="54404CB3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Füllgewicht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kg</w:t>
      </w:r>
    </w:p>
    <w:p w14:paraId="41CB4FAF" w14:textId="77777777" w:rsidR="009E0202" w:rsidRDefault="009E0202">
      <w:pPr>
        <w:pStyle w:val="Formatvorlage2"/>
        <w:tabs>
          <w:tab w:val="left" w:pos="5245"/>
        </w:tabs>
        <w:rPr>
          <w:sz w:val="22"/>
          <w:szCs w:val="22"/>
        </w:rPr>
      </w:pPr>
    </w:p>
    <w:p w14:paraId="2FBCD28E" w14:textId="77777777" w:rsidR="009E0202" w:rsidRDefault="00744BC7">
      <w:pPr>
        <w:pStyle w:val="Formatvorlage2"/>
        <w:tabs>
          <w:tab w:val="left" w:pos="524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79E64D3A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 xml:space="preserve">- Kappenabsperrhahn DN </w:t>
      </w:r>
      <w:r>
        <w:rPr>
          <w:color w:val="0070C0"/>
          <w:sz w:val="22"/>
          <w:szCs w:val="22"/>
        </w:rPr>
        <w:t>$</w:t>
      </w:r>
    </w:p>
    <w:p w14:paraId="132D9A64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rFonts w:cs="Arial"/>
          <w:sz w:val="22"/>
          <w:szCs w:val="22"/>
        </w:rPr>
        <w:t>Flexibler Anschlussschlauch</w:t>
      </w:r>
      <w:r>
        <w:rPr>
          <w:sz w:val="22"/>
          <w:szCs w:val="22"/>
        </w:rPr>
        <w:t xml:space="preserve"> DN </w:t>
      </w:r>
      <w:r>
        <w:rPr>
          <w:color w:val="0070C0"/>
          <w:sz w:val="22"/>
          <w:szCs w:val="22"/>
        </w:rPr>
        <w:t>$</w:t>
      </w:r>
    </w:p>
    <w:p w14:paraId="5788AC98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- Druckknopfhahn</w:t>
      </w:r>
    </w:p>
    <w:p w14:paraId="31521AE3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- Manometer</w:t>
      </w:r>
    </w:p>
    <w:p w14:paraId="35DE3DDF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- Verschraubungen und Dichtungen</w:t>
      </w:r>
    </w:p>
    <w:p w14:paraId="29F871D3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3B336F0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b/>
          <w:sz w:val="22"/>
          <w:szCs w:val="22"/>
        </w:rPr>
      </w:pPr>
      <w:r>
        <w:rPr>
          <w:b/>
          <w:sz w:val="22"/>
          <w:szCs w:val="22"/>
        </w:rPr>
        <w:t>Zusätzliche Leistungen:</w:t>
      </w:r>
    </w:p>
    <w:p w14:paraId="3F36AB3E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- Einstellung des Vordrucks</w:t>
      </w:r>
    </w:p>
    <w:p w14:paraId="2F544B9B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- Inbetriebnahme mit Protokoll</w:t>
      </w:r>
    </w:p>
    <w:p w14:paraId="4FE54A3B" w14:textId="77777777" w:rsidR="009E0202" w:rsidRDefault="00744BC7">
      <w:pPr>
        <w:rPr>
          <w:szCs w:val="20"/>
        </w:rPr>
      </w:pPr>
      <w:r>
        <w:br w:type="page"/>
      </w:r>
    </w:p>
    <w:p w14:paraId="2A5D99DE" w14:textId="77777777" w:rsidR="009E0202" w:rsidRDefault="00744BC7">
      <w:pPr>
        <w:pStyle w:val="berschrift2"/>
      </w:pPr>
      <w:bookmarkStart w:id="8" w:name="_Toc453773018"/>
      <w:bookmarkStart w:id="9" w:name="_Toc454806011"/>
      <w:r>
        <w:lastRenderedPageBreak/>
        <w:t>Druckausdehnungsgefäss mit automatischer Druckhaltung</w:t>
      </w:r>
      <w:bookmarkEnd w:id="8"/>
      <w:bookmarkEnd w:id="9"/>
    </w:p>
    <w:p w14:paraId="63E4AAB8" w14:textId="5D3E9036" w:rsidR="009E0202" w:rsidRDefault="00744BC7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Druckausdehnungsgefäss nach SWKI 93-1 für einen geschlossenen Kühlkreislauf mit einer Präzisionsdruckhaltung </w:t>
      </w:r>
      <w:r w:rsidR="00882FA8">
        <w:rPr>
          <w:rFonts w:cs="Arial"/>
          <w:sz w:val="22"/>
          <w:szCs w:val="22"/>
        </w:rPr>
        <w:t>mittels geräuscharmer Kompressoren</w:t>
      </w:r>
      <w:r>
        <w:rPr>
          <w:rFonts w:cs="Arial"/>
          <w:sz w:val="22"/>
          <w:szCs w:val="22"/>
        </w:rPr>
        <w:t xml:space="preserve"> und allen betriebsrelevanten Bauteilen (Überströmventil usw.).</w:t>
      </w:r>
    </w:p>
    <w:p w14:paraId="56764336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11FD5DD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4004BD51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Basisgefäss:</w:t>
      </w:r>
      <w:r>
        <w:rPr>
          <w:rFonts w:cs="Arial"/>
          <w:sz w:val="22"/>
          <w:szCs w:val="22"/>
        </w:rPr>
        <w:tab/>
        <w:t>______________</w:t>
      </w:r>
    </w:p>
    <w:p w14:paraId="10DFB494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Erweiterungsgefäss:</w:t>
      </w:r>
      <w:r>
        <w:rPr>
          <w:rFonts w:cs="Arial"/>
          <w:color w:val="0070C0"/>
          <w:sz w:val="22"/>
          <w:szCs w:val="22"/>
        </w:rPr>
        <w:tab/>
        <w:t>______________</w:t>
      </w:r>
    </w:p>
    <w:p w14:paraId="711F57AC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5A734D6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Kälteleistung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kW</w:t>
      </w:r>
    </w:p>
    <w:p w14:paraId="146C71A9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1F5117B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PKW</w:t>
      </w:r>
    </w:p>
    <w:p w14:paraId="0506BD18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 xml:space="preserve">Wasser / Glykol $ % </w:t>
      </w:r>
    </w:p>
    <w:p w14:paraId="6E90E263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4749D14C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Temperaturen:</w:t>
      </w:r>
    </w:p>
    <w:p w14:paraId="75EF28A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Systemtemperatur (</w:t>
      </w:r>
      <w:proofErr w:type="spellStart"/>
      <w:r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  <w:vertAlign w:val="subscript"/>
        </w:rPr>
        <w:t>max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72F7528D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 Temperatur (</w:t>
      </w:r>
      <w:proofErr w:type="spellStart"/>
      <w:r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  <w:vertAlign w:val="subscript"/>
        </w:rPr>
        <w:t>V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1526DAF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 Temperatur (</w:t>
      </w:r>
      <w:proofErr w:type="spellStart"/>
      <w:r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  <w:vertAlign w:val="subscript"/>
        </w:rPr>
        <w:t>R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0EAA22CD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3005BE62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Druckangaben:</w:t>
      </w:r>
    </w:p>
    <w:p w14:paraId="67657A0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Statische Höhe (H</w:t>
      </w:r>
      <w:r>
        <w:rPr>
          <w:rFonts w:cs="Arial"/>
          <w:sz w:val="22"/>
          <w:szCs w:val="22"/>
          <w:vertAlign w:val="subscript"/>
        </w:rPr>
        <w:t>ST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</w:p>
    <w:p w14:paraId="3B0698B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Mindestdruck (p</w:t>
      </w:r>
      <w:r>
        <w:rPr>
          <w:rFonts w:cs="Arial"/>
          <w:sz w:val="22"/>
          <w:szCs w:val="22"/>
          <w:vertAlign w:val="subscript"/>
        </w:rPr>
        <w:t>0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071D4CD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Arbeitsdruck (</w:t>
      </w:r>
      <w:proofErr w:type="spellStart"/>
      <w:r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  <w:vertAlign w:val="subscript"/>
        </w:rPr>
        <w:t>A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0A1AB6D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Abblasedruck Sicherheitsventil (</w:t>
      </w:r>
      <w:proofErr w:type="spellStart"/>
      <w:r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  <w:vertAlign w:val="subscript"/>
        </w:rPr>
        <w:t>C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3DE4456B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7947FD5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Genauigkeit Druckhaltung</w:t>
      </w:r>
      <w:r>
        <w:rPr>
          <w:rFonts w:cs="Arial"/>
          <w:sz w:val="22"/>
          <w:szCs w:val="22"/>
        </w:rPr>
        <w:tab/>
        <w:t>± ________</w:t>
      </w:r>
      <w:r>
        <w:rPr>
          <w:rFonts w:cs="Arial"/>
          <w:sz w:val="22"/>
          <w:szCs w:val="22"/>
        </w:rPr>
        <w:tab/>
        <w:t>bar</w:t>
      </w:r>
    </w:p>
    <w:p w14:paraId="59D02E1B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2285A0BF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Volumen:</w:t>
      </w:r>
    </w:p>
    <w:p w14:paraId="7B74782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Anlageinhalt (V</w:t>
      </w:r>
      <w:r>
        <w:rPr>
          <w:rFonts w:cs="Arial"/>
          <w:sz w:val="22"/>
          <w:szCs w:val="22"/>
          <w:vertAlign w:val="subscript"/>
        </w:rPr>
        <w:t>A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lt.</w:t>
      </w:r>
    </w:p>
    <w:p w14:paraId="3E3370C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Ausdehnungsvolumen (V</w:t>
      </w:r>
      <w:r>
        <w:rPr>
          <w:rFonts w:cs="Arial"/>
          <w:sz w:val="22"/>
          <w:szCs w:val="22"/>
          <w:vertAlign w:val="subscript"/>
        </w:rPr>
        <w:t>N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lt.</w:t>
      </w:r>
    </w:p>
    <w:p w14:paraId="567A43B4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Volumen Gefäss (V</w:t>
      </w:r>
      <w:r>
        <w:rPr>
          <w:rFonts w:cs="Arial"/>
          <w:sz w:val="22"/>
          <w:szCs w:val="22"/>
          <w:vertAlign w:val="subscript"/>
        </w:rPr>
        <w:t>G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lt.</w:t>
      </w:r>
    </w:p>
    <w:p w14:paraId="2B84402F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0B9F253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Kompressoren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73637629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49B8F22A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Elektrische Daten:</w:t>
      </w:r>
    </w:p>
    <w:p w14:paraId="572F050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41E1D51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Anschlussleistung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0FB86F28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Bauseitige Absicherung: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318D13E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0C41F5AB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597A45AF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Abmessungen:</w:t>
      </w:r>
    </w:p>
    <w:p w14:paraId="42D03CFD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Durchmesser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9C09DC3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D71123C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75D5842D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1B3CA045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7FDD3C8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Schalldruckpegel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6567C921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599BD8EB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Steuerung/Regelung:</w:t>
      </w:r>
    </w:p>
    <w:p w14:paraId="4ADD98B8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Automatische Steuerung der Präzisionsdruckhaltung, Inhaltsmessung und mit Display zur Darstellung und Bedienung der Betriebs-Parameter.</w:t>
      </w:r>
    </w:p>
    <w:p w14:paraId="3238B38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Digitalausgänge: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</w:t>
      </w:r>
      <w:proofErr w:type="spellStart"/>
      <w:proofErr w:type="gram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  <w:r>
        <w:rPr>
          <w:rFonts w:cs="Arial"/>
          <w:color w:val="0070C0"/>
          <w:sz w:val="22"/>
          <w:szCs w:val="22"/>
        </w:rPr>
        <w:t>(</w:t>
      </w:r>
      <w:proofErr w:type="gramEnd"/>
      <w:r>
        <w:rPr>
          <w:rFonts w:cs="Arial"/>
          <w:color w:val="0070C0"/>
          <w:sz w:val="22"/>
          <w:szCs w:val="22"/>
        </w:rPr>
        <w:t>Sammelalarm)</w:t>
      </w:r>
    </w:p>
    <w:p w14:paraId="444BC5A4" w14:textId="77777777" w:rsidR="009E0202" w:rsidRDefault="00744BC7">
      <w:pPr>
        <w:widowControl/>
        <w:rPr>
          <w:rFonts w:eastAsia="Times New Roman" w:cs="Arial"/>
          <w:b/>
          <w:lang w:eastAsia="de-CH"/>
        </w:rPr>
      </w:pPr>
      <w:r>
        <w:rPr>
          <w:rFonts w:cs="Arial"/>
          <w:b/>
        </w:rPr>
        <w:br w:type="page"/>
      </w:r>
    </w:p>
    <w:p w14:paraId="29E9F3A1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Zubehör:</w:t>
      </w:r>
    </w:p>
    <w:p w14:paraId="0F34332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Kappenabsperrhahn DN </w:t>
      </w:r>
      <w:r>
        <w:rPr>
          <w:rFonts w:cs="Arial"/>
          <w:color w:val="0070C0"/>
          <w:sz w:val="22"/>
          <w:szCs w:val="22"/>
        </w:rPr>
        <w:t>$</w:t>
      </w:r>
    </w:p>
    <w:p w14:paraId="609BBDA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Druckknopfhahn</w:t>
      </w:r>
    </w:p>
    <w:p w14:paraId="51C6AE7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Manometer</w:t>
      </w:r>
    </w:p>
    <w:p w14:paraId="4E20EBE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Flexibler Anschlussschlauch </w:t>
      </w:r>
      <w:r>
        <w:rPr>
          <w:sz w:val="22"/>
          <w:szCs w:val="22"/>
        </w:rPr>
        <w:t xml:space="preserve">DN </w:t>
      </w:r>
      <w:r>
        <w:rPr>
          <w:color w:val="0070C0"/>
          <w:sz w:val="22"/>
          <w:szCs w:val="22"/>
        </w:rPr>
        <w:t>$</w:t>
      </w:r>
    </w:p>
    <w:p w14:paraId="60076F89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Verschraubungen und Dichtungen</w:t>
      </w:r>
    </w:p>
    <w:p w14:paraId="184EBA75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1F53CC42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6CCFCAD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7AA51276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 mit Protokoll</w:t>
      </w:r>
    </w:p>
    <w:p w14:paraId="29C224FE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Nachinbetriebnahme/-Justierung nach 8 Wochen ab effektivem Betrieb mit Protokoll</w:t>
      </w:r>
    </w:p>
    <w:p w14:paraId="1811DBF3" w14:textId="77777777" w:rsidR="009E0202" w:rsidRDefault="00744BC7">
      <w:pPr>
        <w:rPr>
          <w:szCs w:val="20"/>
        </w:rPr>
      </w:pPr>
      <w:r>
        <w:br w:type="page"/>
      </w:r>
    </w:p>
    <w:p w14:paraId="002FAB2F" w14:textId="77777777" w:rsidR="009E0202" w:rsidRDefault="00744BC7">
      <w:pPr>
        <w:pStyle w:val="berschrift2"/>
      </w:pPr>
      <w:bookmarkStart w:id="10" w:name="_Toc453773019"/>
      <w:bookmarkStart w:id="11" w:name="_Toc454806012"/>
      <w:r>
        <w:lastRenderedPageBreak/>
        <w:t>Entgasungsanlage</w:t>
      </w:r>
      <w:bookmarkEnd w:id="10"/>
      <w:bookmarkEnd w:id="11"/>
    </w:p>
    <w:p w14:paraId="3FC6DC80" w14:textId="77777777" w:rsidR="009E0202" w:rsidRDefault="00744BC7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Vakuum-Entgasungsanlage zur Abscheidung von gelösten und gebundenen Gasen im Netzwassers ohne automatische Nachspeisung für einen geschlossenen Kühlkreislauf.</w:t>
      </w:r>
    </w:p>
    <w:p w14:paraId="4B05FDB5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3FE2DD8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7D583BAE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3CF68DA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PKW</w:t>
      </w:r>
    </w:p>
    <w:p w14:paraId="59A51AD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 xml:space="preserve">Wasser / Glykol $ % </w:t>
      </w:r>
    </w:p>
    <w:p w14:paraId="2E041F92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F3BFFF9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Temperaturen:</w:t>
      </w:r>
    </w:p>
    <w:p w14:paraId="6BD7EEC9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Systemtemperatur (</w:t>
      </w:r>
      <w:proofErr w:type="spellStart"/>
      <w:r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  <w:vertAlign w:val="subscript"/>
        </w:rPr>
        <w:t>max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55F0949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 Temperatur (</w:t>
      </w:r>
      <w:proofErr w:type="spellStart"/>
      <w:r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  <w:vertAlign w:val="subscript"/>
        </w:rPr>
        <w:t>V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09827E7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 Temperatur (</w:t>
      </w:r>
      <w:proofErr w:type="spellStart"/>
      <w:r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  <w:vertAlign w:val="subscript"/>
        </w:rPr>
        <w:t>R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6E3B5C5F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765395FB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Druckangaben:</w:t>
      </w:r>
    </w:p>
    <w:p w14:paraId="7FADA68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Statische Höhe (H</w:t>
      </w:r>
      <w:r>
        <w:rPr>
          <w:rFonts w:cs="Arial"/>
          <w:sz w:val="22"/>
          <w:szCs w:val="22"/>
          <w:vertAlign w:val="subscript"/>
        </w:rPr>
        <w:t>ST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</w:p>
    <w:p w14:paraId="43DB96D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Mindestdruck (p</w:t>
      </w:r>
      <w:r>
        <w:rPr>
          <w:rFonts w:cs="Arial"/>
          <w:sz w:val="22"/>
          <w:szCs w:val="22"/>
          <w:vertAlign w:val="subscript"/>
        </w:rPr>
        <w:t>0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5A36765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Arbeitsdruck (</w:t>
      </w:r>
      <w:proofErr w:type="spellStart"/>
      <w:r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  <w:vertAlign w:val="subscript"/>
        </w:rPr>
        <w:t>A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7665F4D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Abblasedruck Sicherheitsventil (</w:t>
      </w:r>
      <w:proofErr w:type="spellStart"/>
      <w:r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  <w:vertAlign w:val="subscript"/>
        </w:rPr>
        <w:t>C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406DC546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4E35F60E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Volumen:</w:t>
      </w:r>
    </w:p>
    <w:p w14:paraId="072D58F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Anlageinhalt (V</w:t>
      </w:r>
      <w:r>
        <w:rPr>
          <w:rFonts w:cs="Arial"/>
          <w:sz w:val="22"/>
          <w:szCs w:val="22"/>
          <w:vertAlign w:val="subscript"/>
        </w:rPr>
        <w:t>A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lt.</w:t>
      </w:r>
    </w:p>
    <w:p w14:paraId="71B9F7E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Maximaler Gasgehalt im Netzwasser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ml/lt.</w:t>
      </w:r>
    </w:p>
    <w:p w14:paraId="06695243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11857DE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Pumpen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493CBFAB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3A91E368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Elektrische Daten:</w:t>
      </w:r>
    </w:p>
    <w:p w14:paraId="09CDCFEC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37AE3A9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Anschlussleistung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320BADD8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Bauseitige Absicherung: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0519074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2C38A6B4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1460098E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Anschlüsse:</w:t>
      </w:r>
    </w:p>
    <w:p w14:paraId="435B4EF9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Eintritt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20F17DC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Austritt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6B71F9AD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0E845444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Abmessungen:</w:t>
      </w:r>
    </w:p>
    <w:p w14:paraId="05A1764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E42E61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781127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7DAD1A9D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74E3079F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44A85214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Schalldruckpegel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086191BA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2220327C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Steuerung/Regelung:</w:t>
      </w:r>
    </w:p>
    <w:p w14:paraId="483D9570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Automatische Steuerung der Entgasung, mit Display zur Darstellung und Bedienung der Betriebs-Parameter.</w:t>
      </w:r>
    </w:p>
    <w:p w14:paraId="7D9AD41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Digitalausgänge: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</w:t>
      </w:r>
      <w:proofErr w:type="spellStart"/>
      <w:proofErr w:type="gram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  <w:r>
        <w:rPr>
          <w:rFonts w:cs="Arial"/>
          <w:color w:val="0070C0"/>
          <w:sz w:val="22"/>
          <w:szCs w:val="22"/>
        </w:rPr>
        <w:t>(</w:t>
      </w:r>
      <w:proofErr w:type="gramEnd"/>
      <w:r>
        <w:rPr>
          <w:rFonts w:cs="Arial"/>
          <w:color w:val="0070C0"/>
          <w:sz w:val="22"/>
          <w:szCs w:val="22"/>
        </w:rPr>
        <w:t>Sammelalarm)</w:t>
      </w:r>
    </w:p>
    <w:p w14:paraId="37C72722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E3526C7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bookmarkStart w:id="12" w:name="_Toc453773020"/>
      <w:r>
        <w:rPr>
          <w:rFonts w:cs="Arial"/>
          <w:b/>
          <w:sz w:val="22"/>
          <w:szCs w:val="22"/>
        </w:rPr>
        <w:t>Zubehör:</w:t>
      </w:r>
    </w:p>
    <w:p w14:paraId="081DA1EC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Flexible Anschlussschläuche DN </w:t>
      </w:r>
      <w:r>
        <w:rPr>
          <w:rFonts w:cs="Arial"/>
          <w:color w:val="0070C0"/>
          <w:sz w:val="22"/>
          <w:szCs w:val="22"/>
        </w:rPr>
        <w:t>$</w:t>
      </w:r>
    </w:p>
    <w:p w14:paraId="73D9978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Verschraubungen und Dichtungen</w:t>
      </w:r>
    </w:p>
    <w:p w14:paraId="7D95EF40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7C085DD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6805CB9D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4161284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eastAsiaTheme="majorEastAsia" w:cstheme="majorBidi"/>
          <w:b/>
          <w:bCs/>
          <w:szCs w:val="26"/>
        </w:rPr>
      </w:pPr>
      <w:r>
        <w:rPr>
          <w:rFonts w:cs="Arial"/>
          <w:sz w:val="22"/>
          <w:szCs w:val="22"/>
        </w:rPr>
        <w:t>- Inbetriebnahme mit Protokoll</w:t>
      </w:r>
    </w:p>
    <w:p w14:paraId="47529790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Nachinbetriebnahme/-Justierung nach 8 Wochen ab effektivem Betrieb mit Protokoll</w:t>
      </w:r>
    </w:p>
    <w:p w14:paraId="468D4781" w14:textId="77777777" w:rsidR="009E0202" w:rsidRDefault="00744BC7">
      <w:pPr>
        <w:pStyle w:val="berschrift2"/>
      </w:pPr>
      <w:bookmarkStart w:id="13" w:name="_Toc454806013"/>
      <w:r>
        <w:lastRenderedPageBreak/>
        <w:t>Sicherheitsventil</w:t>
      </w:r>
      <w:bookmarkEnd w:id="12"/>
      <w:bookmarkEnd w:id="13"/>
    </w:p>
    <w:p w14:paraId="34FCF1B0" w14:textId="77777777" w:rsidR="009E0202" w:rsidRDefault="00744BC7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>Eckförmiges Feder-Sicherheitsventil nach SWKI 93-1 zur Absicherung des maximalen Drucks am Wärmeerzeuger mit entsprechender Swiss TS-Zulassung.</w:t>
      </w:r>
    </w:p>
    <w:p w14:paraId="66D0ADE6" w14:textId="77777777" w:rsidR="009E0202" w:rsidRDefault="00744BC7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6EAC3CE6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60A9366B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5699923E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 xml:space="preserve">PKW </w:t>
      </w:r>
      <w:r>
        <w:rPr>
          <w:rFonts w:cs="Arial"/>
          <w:color w:val="0070C0"/>
          <w:sz w:val="22"/>
          <w:szCs w:val="22"/>
        </w:rPr>
        <w:t>- $ °C</w:t>
      </w:r>
    </w:p>
    <w:p w14:paraId="5C8C3986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 xml:space="preserve">Wasser / Glykol $ % </w:t>
      </w:r>
    </w:p>
    <w:p w14:paraId="0A87C431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157E3E9B" w14:textId="77777777" w:rsidR="009E0202" w:rsidRDefault="00744BC7">
      <w:pPr>
        <w:pStyle w:val="Formatvorlage2"/>
        <w:tabs>
          <w:tab w:val="left" w:pos="5245"/>
        </w:tabs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Bauart</w:t>
      </w:r>
      <w:r>
        <w:rPr>
          <w:color w:val="0070C0"/>
          <w:sz w:val="22"/>
          <w:szCs w:val="22"/>
        </w:rPr>
        <w:tab/>
        <w:t>Vollhub-Sicherheitsventil</w:t>
      </w:r>
    </w:p>
    <w:p w14:paraId="273479A1" w14:textId="77777777" w:rsidR="009E0202" w:rsidRDefault="00744BC7">
      <w:pPr>
        <w:pStyle w:val="Formatvorlage2"/>
        <w:tabs>
          <w:tab w:val="left" w:pos="5245"/>
        </w:tabs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ab/>
        <w:t>Normal-Sicherheitsventil</w:t>
      </w:r>
    </w:p>
    <w:p w14:paraId="232AED9B" w14:textId="77777777" w:rsidR="009E0202" w:rsidRDefault="009E0202">
      <w:pPr>
        <w:pStyle w:val="Formatvorlage2"/>
        <w:tabs>
          <w:tab w:val="left" w:pos="5245"/>
        </w:tabs>
        <w:rPr>
          <w:sz w:val="22"/>
          <w:szCs w:val="22"/>
        </w:rPr>
      </w:pPr>
    </w:p>
    <w:p w14:paraId="40EA1E2A" w14:textId="77777777" w:rsidR="009E0202" w:rsidRDefault="00744BC7">
      <w:pPr>
        <w:pStyle w:val="Formatvorlage2"/>
        <w:tabs>
          <w:tab w:val="left" w:pos="5245"/>
        </w:tabs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Ausführung</w:t>
      </w:r>
      <w:r>
        <w:rPr>
          <w:color w:val="0070C0"/>
          <w:sz w:val="22"/>
          <w:szCs w:val="22"/>
        </w:rPr>
        <w:tab/>
        <w:t>Offen</w:t>
      </w:r>
    </w:p>
    <w:p w14:paraId="7093F657" w14:textId="77777777" w:rsidR="009E0202" w:rsidRDefault="00744BC7">
      <w:pPr>
        <w:pStyle w:val="Formatvorlage2"/>
        <w:tabs>
          <w:tab w:val="left" w:pos="5245"/>
        </w:tabs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ab/>
        <w:t>Geschlossen</w:t>
      </w:r>
    </w:p>
    <w:p w14:paraId="775E5393" w14:textId="77777777" w:rsidR="009E0202" w:rsidRDefault="009E0202">
      <w:pPr>
        <w:pStyle w:val="Formatvorlage2"/>
        <w:tabs>
          <w:tab w:val="left" w:pos="5245"/>
        </w:tabs>
        <w:rPr>
          <w:sz w:val="22"/>
          <w:szCs w:val="22"/>
        </w:rPr>
      </w:pPr>
    </w:p>
    <w:p w14:paraId="78B924D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Werkstoff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Rotguss</w:t>
      </w:r>
    </w:p>
    <w:p w14:paraId="71C812DD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Sphäroguss (GJS)</w:t>
      </w:r>
    </w:p>
    <w:p w14:paraId="2388ADB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Stahlguss</w:t>
      </w:r>
    </w:p>
    <w:p w14:paraId="4D7DCC1B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6E0BF43C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Abblaseleistung</w:t>
      </w:r>
      <w:proofErr w:type="spellEnd"/>
      <w:r>
        <w:rPr>
          <w:sz w:val="22"/>
          <w:szCs w:val="22"/>
        </w:rPr>
        <w:t xml:space="preserve"> (Q</w:t>
      </w:r>
      <w:r>
        <w:rPr>
          <w:sz w:val="22"/>
          <w:szCs w:val="22"/>
          <w:vertAlign w:val="subscript"/>
        </w:rPr>
        <w:t>PSV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kW</w:t>
      </w:r>
    </w:p>
    <w:p w14:paraId="5BA58620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Ansprechdruck (</w:t>
      </w:r>
      <w:proofErr w:type="spellStart"/>
      <w:r>
        <w:rPr>
          <w:sz w:val="22"/>
          <w:szCs w:val="22"/>
        </w:rPr>
        <w:t>p</w:t>
      </w:r>
      <w:r>
        <w:rPr>
          <w:sz w:val="22"/>
          <w:szCs w:val="22"/>
          <w:vertAlign w:val="subscript"/>
        </w:rPr>
        <w:t>O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bar</w:t>
      </w:r>
    </w:p>
    <w:p w14:paraId="78175BDA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Abblasedruck (</w:t>
      </w:r>
      <w:proofErr w:type="spellStart"/>
      <w:r>
        <w:rPr>
          <w:sz w:val="22"/>
          <w:szCs w:val="22"/>
        </w:rPr>
        <w:t>p</w:t>
      </w:r>
      <w:r>
        <w:rPr>
          <w:sz w:val="22"/>
          <w:szCs w:val="22"/>
          <w:vertAlign w:val="subscript"/>
        </w:rPr>
        <w:t>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332BBF6B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Schliessdruck (</w:t>
      </w:r>
      <w:proofErr w:type="spellStart"/>
      <w:r>
        <w:rPr>
          <w:sz w:val="22"/>
          <w:szCs w:val="22"/>
        </w:rPr>
        <w:t>p</w:t>
      </w:r>
      <w:r>
        <w:rPr>
          <w:sz w:val="22"/>
          <w:szCs w:val="22"/>
          <w:vertAlign w:val="subscript"/>
        </w:rPr>
        <w:t>S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bar</w:t>
      </w:r>
    </w:p>
    <w:p w14:paraId="305B4436" w14:textId="77777777" w:rsidR="009E0202" w:rsidRDefault="009E0202">
      <w:pPr>
        <w:pStyle w:val="Formatvorlage2"/>
        <w:tabs>
          <w:tab w:val="left" w:pos="5245"/>
        </w:tabs>
        <w:rPr>
          <w:b/>
          <w:sz w:val="22"/>
          <w:szCs w:val="22"/>
        </w:rPr>
      </w:pPr>
    </w:p>
    <w:p w14:paraId="3854AB60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Schliessdruckdifferenz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bar</w:t>
      </w:r>
    </w:p>
    <w:p w14:paraId="233F60F6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Öffnungsdruckdifferenz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bar</w:t>
      </w:r>
    </w:p>
    <w:p w14:paraId="51778419" w14:textId="77777777" w:rsidR="009E0202" w:rsidRDefault="009E0202">
      <w:pPr>
        <w:pStyle w:val="Formatvorlage2"/>
        <w:rPr>
          <w:sz w:val="22"/>
          <w:szCs w:val="22"/>
        </w:rPr>
      </w:pPr>
    </w:p>
    <w:p w14:paraId="71139EE7" w14:textId="77777777" w:rsidR="009E0202" w:rsidRDefault="00744BC7">
      <w:pPr>
        <w:pStyle w:val="Formatvorlage2"/>
        <w:tabs>
          <w:tab w:val="left" w:pos="524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Anschlüsse:</w:t>
      </w:r>
    </w:p>
    <w:p w14:paraId="18C3EC5F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Anschlussleitung (</w:t>
      </w:r>
      <w:proofErr w:type="spellStart"/>
      <w:r>
        <w:rPr>
          <w:sz w:val="22"/>
          <w:szCs w:val="22"/>
        </w:rPr>
        <w:t>iSV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DN</w:t>
      </w:r>
    </w:p>
    <w:p w14:paraId="2F4FB415" w14:textId="77777777" w:rsidR="009E0202" w:rsidRDefault="00744BC7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  <w:t>PN</w:t>
      </w:r>
      <w:r>
        <w:rPr>
          <w:color w:val="0070C0"/>
          <w:sz w:val="22"/>
          <w:szCs w:val="22"/>
        </w:rPr>
        <w:t xml:space="preserve"> $</w:t>
      </w:r>
    </w:p>
    <w:p w14:paraId="1FBC4C9E" w14:textId="77777777" w:rsidR="009E0202" w:rsidRDefault="00744BC7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Flansch / Innengewinde</w:t>
      </w:r>
    </w:p>
    <w:p w14:paraId="15D40BB6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Abblaseleitung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iSA</w:t>
      </w:r>
      <w:proofErr w:type="spellEnd"/>
      <w:r>
        <w:rPr>
          <w:sz w:val="22"/>
          <w:szCs w:val="22"/>
        </w:rPr>
        <w:t xml:space="preserve">) 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DN</w:t>
      </w:r>
    </w:p>
    <w:p w14:paraId="02D21572" w14:textId="77777777" w:rsidR="009E0202" w:rsidRDefault="00744BC7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  <w:t xml:space="preserve">PN </w:t>
      </w:r>
      <w:r>
        <w:rPr>
          <w:color w:val="0070C0"/>
          <w:sz w:val="22"/>
          <w:szCs w:val="22"/>
        </w:rPr>
        <w:t>$</w:t>
      </w:r>
    </w:p>
    <w:p w14:paraId="508D5F19" w14:textId="77777777" w:rsidR="009E0202" w:rsidRDefault="00744BC7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Flansch / Innengewinde</w:t>
      </w:r>
    </w:p>
    <w:p w14:paraId="5A863420" w14:textId="77777777" w:rsidR="009E0202" w:rsidRDefault="009E0202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</w:p>
    <w:p w14:paraId="698A8BA2" w14:textId="77777777" w:rsidR="009E0202" w:rsidRDefault="00744BC7">
      <w:pPr>
        <w:pStyle w:val="Formatvorlage2"/>
        <w:tabs>
          <w:tab w:val="left" w:pos="8504"/>
        </w:tabs>
        <w:ind w:right="-1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>Zubehör:</w:t>
      </w:r>
    </w:p>
    <w:p w14:paraId="031BC828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Gegenflansche, Dichtungen und Schrauben</w:t>
      </w:r>
    </w:p>
    <w:p w14:paraId="5BDA5523" w14:textId="77777777" w:rsidR="009E0202" w:rsidRDefault="00744BC7">
      <w:pPr>
        <w:rPr>
          <w:rFonts w:ascii="Tahoma" w:hAnsi="Tahoma" w:cs="Arial"/>
          <w:b/>
          <w:bCs/>
          <w:iCs/>
          <w:color w:val="808080"/>
          <w:sz w:val="24"/>
          <w:szCs w:val="28"/>
        </w:rPr>
      </w:pPr>
      <w:r>
        <w:br w:type="page"/>
      </w:r>
    </w:p>
    <w:p w14:paraId="6200F8CE" w14:textId="77777777" w:rsidR="009E0202" w:rsidRDefault="00744BC7">
      <w:pPr>
        <w:pStyle w:val="berschrift1"/>
      </w:pPr>
      <w:bookmarkStart w:id="14" w:name="_Toc453773021"/>
      <w:bookmarkStart w:id="15" w:name="_Toc454806014"/>
      <w:r>
        <w:lastRenderedPageBreak/>
        <w:t>Speicher</w:t>
      </w:r>
      <w:bookmarkEnd w:id="14"/>
      <w:bookmarkEnd w:id="15"/>
    </w:p>
    <w:p w14:paraId="5A55E68E" w14:textId="77777777" w:rsidR="009E0202" w:rsidRDefault="00744BC7">
      <w:pPr>
        <w:pStyle w:val="berschrift2"/>
      </w:pPr>
      <w:bookmarkStart w:id="16" w:name="_Toc453773022"/>
      <w:bookmarkStart w:id="17" w:name="_Toc454806015"/>
      <w:r>
        <w:t>Kältespeicher</w:t>
      </w:r>
      <w:bookmarkEnd w:id="16"/>
      <w:bookmarkEnd w:id="17"/>
    </w:p>
    <w:p w14:paraId="2C7AA8C2" w14:textId="77777777" w:rsidR="009E0202" w:rsidRDefault="00744BC7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Wasser-Kältespeicher nach SWKI 2002-1 für einen geschlossenen Kühlkreislauf.</w:t>
      </w:r>
    </w:p>
    <w:p w14:paraId="78A8E5C7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0283F231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1AEEEEAF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5B4781D9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Ausführung: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Werkgeschweisst</w:t>
      </w:r>
    </w:p>
    <w:p w14:paraId="614D3D3E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Platzgeschweisst (Teilung $)</w:t>
      </w:r>
    </w:p>
    <w:p w14:paraId="6B336470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2DA112A0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Inhalt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lt.</w:t>
      </w:r>
    </w:p>
    <w:p w14:paraId="17545A5F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Durchmesser (roh)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1A1BA49D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 (roh)</w:t>
      </w:r>
      <w:r>
        <w:rPr>
          <w:rFonts w:cs="Arial"/>
          <w:color w:val="FF0000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3186D40F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1C81FFB2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Medium:</w:t>
      </w:r>
      <w:r>
        <w:rPr>
          <w:rFonts w:cs="Arial"/>
          <w:sz w:val="22"/>
          <w:szCs w:val="22"/>
        </w:rPr>
        <w:tab/>
        <w:t xml:space="preserve">PKW -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°C</w:t>
      </w:r>
    </w:p>
    <w:p w14:paraId="423B04A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6D2DCB29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Prüfdruck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10D7DDF5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Wandstärken (Nach Swiss TS)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46AAF6F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4BD90E57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6107F15A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Werkstoff</w:t>
      </w:r>
      <w:r>
        <w:rPr>
          <w:rFonts w:cs="Arial"/>
          <w:color w:val="0070C0"/>
          <w:sz w:val="22"/>
          <w:szCs w:val="22"/>
        </w:rPr>
        <w:tab/>
        <w:t>Stahl St. 37.2</w:t>
      </w:r>
    </w:p>
    <w:p w14:paraId="08C2EA0F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1.4301 (V2A)</w:t>
      </w:r>
    </w:p>
    <w:p w14:paraId="3899E531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Oberflächenbehandlung</w:t>
      </w:r>
      <w:r>
        <w:rPr>
          <w:rFonts w:cs="Arial"/>
          <w:color w:val="0070C0"/>
          <w:sz w:val="22"/>
          <w:szCs w:val="22"/>
        </w:rPr>
        <w:tab/>
        <w:t>Innen: Gereinigt</w:t>
      </w:r>
    </w:p>
    <w:p w14:paraId="02FA54EF" w14:textId="77777777" w:rsidR="009E0202" w:rsidRDefault="00744BC7">
      <w:pPr>
        <w:pStyle w:val="Formatvorlage2"/>
        <w:tabs>
          <w:tab w:val="left" w:pos="5245"/>
          <w:tab w:val="left" w:pos="8504"/>
        </w:tabs>
        <w:ind w:left="3969"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 xml:space="preserve">Aussen: Rost-/Kälteschutzbeschichtung mittels 2-Komponenten </w:t>
      </w:r>
      <w:proofErr w:type="spellStart"/>
      <w:r>
        <w:rPr>
          <w:rFonts w:cs="Arial"/>
          <w:color w:val="0070C0"/>
          <w:sz w:val="22"/>
          <w:szCs w:val="22"/>
        </w:rPr>
        <w:t>Epoxydharz</w:t>
      </w:r>
      <w:proofErr w:type="spellEnd"/>
    </w:p>
    <w:p w14:paraId="5898F6EA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gebeizt</w:t>
      </w:r>
    </w:p>
    <w:p w14:paraId="7F4561A6" w14:textId="77777777" w:rsidR="009E0202" w:rsidRDefault="009E0202">
      <w:pPr>
        <w:rPr>
          <w:rFonts w:cs="Arial"/>
        </w:rPr>
      </w:pPr>
    </w:p>
    <w:p w14:paraId="23C00AB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1967565D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2C68DF64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Lastverteilung: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color w:val="0070C0"/>
          <w:sz w:val="22"/>
          <w:szCs w:val="22"/>
        </w:rPr>
        <w:t>Stehring</w:t>
      </w:r>
      <w:proofErr w:type="spellEnd"/>
    </w:p>
    <w:p w14:paraId="4E4EBC3F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Füsse</w:t>
      </w:r>
    </w:p>
    <w:p w14:paraId="3D988A37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1FFB24D8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Anschlüsse/Öffnungen:</w:t>
      </w:r>
    </w:p>
    <w:p w14:paraId="00C1232D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Alle Anschlüsse sind so konstruieren, dass diese über die Kältedämmung </w:t>
      </w:r>
      <w:proofErr w:type="gramStart"/>
      <w:r>
        <w:rPr>
          <w:rFonts w:cs="Arial"/>
          <w:sz w:val="22"/>
          <w:szCs w:val="22"/>
        </w:rPr>
        <w:t>hinaus ragen</w:t>
      </w:r>
      <w:proofErr w:type="gramEnd"/>
    </w:p>
    <w:p w14:paraId="0C6F2B6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 Stutzen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1FDFB3EE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64067D53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6802C2C3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Mit Bogen</w:t>
      </w:r>
    </w:p>
    <w:p w14:paraId="4CF6A0AF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 Stutzen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2C7F3E5B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2887E84D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00E79124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Mit Bogen</w:t>
      </w:r>
    </w:p>
    <w:p w14:paraId="4EB7CA46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Entleerung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7BD7C21C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Innengewinde / Aussengewinde</w:t>
      </w:r>
    </w:p>
    <w:p w14:paraId="1F3E99F2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Zum Behälterrand geführt</w:t>
      </w:r>
    </w:p>
    <w:p w14:paraId="3FA4907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Entlüftung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2745E305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Innengewinde / Aussengewinde</w:t>
      </w:r>
    </w:p>
    <w:p w14:paraId="3F22F17C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Zum Behälterrand geführt</w:t>
      </w:r>
    </w:p>
    <w:p w14:paraId="3A970481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Thermometerstutzen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4E949643" w14:textId="77777777" w:rsidR="009E0202" w:rsidRDefault="00744BC7">
      <w:pPr>
        <w:pStyle w:val="Formatvorlage2"/>
        <w:tabs>
          <w:tab w:val="clear" w:pos="7088"/>
          <w:tab w:val="righ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 xml:space="preserve">1/2" </w:t>
      </w:r>
      <w:r>
        <w:rPr>
          <w:rFonts w:cs="Arial"/>
          <w:color w:val="0070C0"/>
          <w:sz w:val="22"/>
          <w:szCs w:val="22"/>
        </w:rPr>
        <w:tab/>
        <w:t>Innengewinde</w:t>
      </w:r>
    </w:p>
    <w:p w14:paraId="35557A88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Temperaturfühlerstutzen: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2B4A865A" w14:textId="77777777" w:rsidR="009E0202" w:rsidRDefault="00744BC7">
      <w:pPr>
        <w:pStyle w:val="Formatvorlage2"/>
        <w:tabs>
          <w:tab w:val="clear" w:pos="7088"/>
          <w:tab w:val="righ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 xml:space="preserve">1/2" </w:t>
      </w:r>
      <w:r>
        <w:rPr>
          <w:rFonts w:cs="Arial"/>
          <w:color w:val="0070C0"/>
          <w:sz w:val="22"/>
          <w:szCs w:val="22"/>
        </w:rPr>
        <w:tab/>
        <w:t>Innengewinde</w:t>
      </w:r>
    </w:p>
    <w:p w14:paraId="6511077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Kontrollöffnung / Mannloch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5957E865" w14:textId="77777777" w:rsidR="009E0202" w:rsidRDefault="009E0202">
      <w:pPr>
        <w:pStyle w:val="Formatvorlage2"/>
        <w:tabs>
          <w:tab w:val="clear" w:pos="7088"/>
          <w:tab w:val="clear" w:pos="7144"/>
          <w:tab w:val="right" w:pos="5245"/>
          <w:tab w:val="left" w:pos="5670"/>
          <w:tab w:val="left" w:pos="8504"/>
        </w:tabs>
        <w:ind w:right="-1"/>
        <w:rPr>
          <w:rFonts w:cs="Arial"/>
          <w:sz w:val="22"/>
          <w:szCs w:val="22"/>
        </w:rPr>
      </w:pPr>
    </w:p>
    <w:p w14:paraId="1C7B632E" w14:textId="77777777" w:rsidR="009E0202" w:rsidRDefault="00744BC7">
      <w:pPr>
        <w:pStyle w:val="Formatvorlage2"/>
        <w:tabs>
          <w:tab w:val="clear" w:pos="7088"/>
          <w:tab w:val="clear" w:pos="7144"/>
          <w:tab w:val="right" w:pos="5245"/>
          <w:tab w:val="left" w:pos="5670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Einbauten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Lochblech oben und unten</w:t>
      </w:r>
    </w:p>
    <w:p w14:paraId="4498922F" w14:textId="77777777" w:rsidR="009E0202" w:rsidRDefault="00744BC7">
      <w:pPr>
        <w:pStyle w:val="Formatvorlage2"/>
        <w:tabs>
          <w:tab w:val="clear" w:pos="7088"/>
          <w:tab w:val="clear" w:pos="7144"/>
          <w:tab w:val="right" w:pos="5245"/>
          <w:tab w:val="left" w:pos="5670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Pralltasse oben und unten</w:t>
      </w:r>
    </w:p>
    <w:p w14:paraId="2C2CF0F0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5323F53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Kältedämmung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mm Bauseits</w:t>
      </w:r>
    </w:p>
    <w:p w14:paraId="25820FA6" w14:textId="77777777" w:rsidR="009E0202" w:rsidRDefault="00744BC7">
      <w:pPr>
        <w:pStyle w:val="Formatvorlage2"/>
        <w:tabs>
          <w:tab w:val="left" w:pos="8504"/>
        </w:tabs>
        <w:ind w:left="3969"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mm halogenfreie und diffusionsdichte Kältedämmung ohne Ummantelung</w:t>
      </w:r>
    </w:p>
    <w:p w14:paraId="099F2BA6" w14:textId="77777777" w:rsidR="009E0202" w:rsidRDefault="009E0202">
      <w:pPr>
        <w:rPr>
          <w:rFonts w:cs="Arial"/>
        </w:rPr>
      </w:pPr>
    </w:p>
    <w:p w14:paraId="3A5A38B3" w14:textId="77777777" w:rsidR="009E0202" w:rsidRDefault="00744BC7">
      <w:pPr>
        <w:rPr>
          <w:rFonts w:cs="Arial"/>
          <w:b/>
        </w:rPr>
      </w:pPr>
      <w:r>
        <w:rPr>
          <w:rFonts w:cs="Arial"/>
          <w:b/>
        </w:rPr>
        <w:t>Einbringung:</w:t>
      </w:r>
    </w:p>
    <w:p w14:paraId="323E0A1D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Öffnungsbreite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1116C145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Öffnungshöhe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31013987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Raumhöhe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1708B222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Aufhänge Laschen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43A67DC5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6533C9FA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0ED86CBE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Speicher-Thermometer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bis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1FD05E3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17BBF9E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Entleerungsventil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216E6E5B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248C5A5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Entlüftungsventil 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3771DDA5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2650E55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 xml:space="preserve">- Vakuumbrecher Entlüftung </w:t>
      </w:r>
    </w:p>
    <w:p w14:paraId="087A6797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Gegenflansche, Dichtungen und Schrauben</w:t>
      </w:r>
    </w:p>
    <w:p w14:paraId="5AE4B570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Verschraubungen und Dichtungen</w:t>
      </w:r>
    </w:p>
    <w:p w14:paraId="131182A0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21CCEE0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4DD5057F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0040A96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Werkstattzeichnung</w:t>
      </w:r>
    </w:p>
    <w:p w14:paraId="4BAF030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Druckprüfung</w:t>
      </w:r>
    </w:p>
    <w:p w14:paraId="1414B32A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Einbringung</w:t>
      </w:r>
    </w:p>
    <w:p w14:paraId="7929FEE9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Platzschweissung mit allen notwenigen Arbeits-/Schutzmittel</w:t>
      </w:r>
    </w:p>
    <w:p w14:paraId="5B253ABC" w14:textId="77777777" w:rsidR="009E0202" w:rsidRDefault="00744BC7">
      <w:pPr>
        <w:rPr>
          <w:rFonts w:ascii="Tahoma" w:hAnsi="Tahoma" w:cs="Arial"/>
          <w:b/>
          <w:bCs/>
          <w:iCs/>
          <w:color w:val="808080"/>
          <w:sz w:val="24"/>
          <w:szCs w:val="28"/>
        </w:rPr>
      </w:pPr>
      <w:r>
        <w:br w:type="page"/>
      </w:r>
    </w:p>
    <w:p w14:paraId="3E4B3582" w14:textId="77777777" w:rsidR="009E0202" w:rsidRDefault="00744BC7">
      <w:pPr>
        <w:pStyle w:val="berschrift1"/>
      </w:pPr>
      <w:bookmarkStart w:id="18" w:name="_Toc453773023"/>
      <w:bookmarkStart w:id="19" w:name="_Toc454806016"/>
      <w:r>
        <w:lastRenderedPageBreak/>
        <w:t>Pumpen</w:t>
      </w:r>
      <w:bookmarkEnd w:id="18"/>
      <w:bookmarkEnd w:id="19"/>
    </w:p>
    <w:p w14:paraId="665095B0" w14:textId="77777777" w:rsidR="009E0202" w:rsidRDefault="00744BC7">
      <w:pPr>
        <w:pStyle w:val="berschrift2"/>
        <w:rPr>
          <w:rFonts w:cs="Arial"/>
          <w:szCs w:val="22"/>
        </w:rPr>
      </w:pPr>
      <w:bookmarkStart w:id="20" w:name="_Toc453773024"/>
      <w:bookmarkStart w:id="21" w:name="_Toc454806017"/>
      <w:r>
        <w:rPr>
          <w:rFonts w:cs="Arial"/>
          <w:szCs w:val="22"/>
        </w:rPr>
        <w:t>Trockenläufer Umwälzpumpe</w:t>
      </w:r>
      <w:bookmarkEnd w:id="20"/>
      <w:bookmarkEnd w:id="21"/>
    </w:p>
    <w:p w14:paraId="3C8B7C7F" w14:textId="77777777" w:rsidR="009E0202" w:rsidRDefault="00744BC7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Trockenläufer Umwälzpumpe zur Förderung grosser Förderströme in einem geschlossenen Kühlkreislauf. </w:t>
      </w:r>
    </w:p>
    <w:p w14:paraId="4E33DBC5" w14:textId="77777777" w:rsidR="009E0202" w:rsidRDefault="00744BC7">
      <w:pPr>
        <w:pStyle w:val="Formatvorlage2"/>
        <w:rPr>
          <w:rFonts w:cs="Arial"/>
          <w:sz w:val="22"/>
          <w:szCs w:val="22"/>
          <w:lang w:val="en-GB"/>
        </w:rPr>
      </w:pPr>
      <w:proofErr w:type="spellStart"/>
      <w:r>
        <w:rPr>
          <w:rFonts w:cs="Arial"/>
          <w:sz w:val="22"/>
          <w:szCs w:val="22"/>
          <w:lang w:val="en-GB"/>
        </w:rPr>
        <w:t>Fabrikat</w:t>
      </w:r>
      <w:proofErr w:type="spellEnd"/>
      <w:r>
        <w:rPr>
          <w:rFonts w:cs="Arial"/>
          <w:sz w:val="22"/>
          <w:szCs w:val="22"/>
          <w:lang w:val="en-GB"/>
        </w:rPr>
        <w:t xml:space="preserve"> / </w:t>
      </w:r>
      <w:proofErr w:type="spellStart"/>
      <w:r>
        <w:rPr>
          <w:rFonts w:cs="Arial"/>
          <w:sz w:val="22"/>
          <w:szCs w:val="22"/>
          <w:lang w:val="en-GB"/>
        </w:rPr>
        <w:t>Lieferant</w:t>
      </w:r>
      <w:proofErr w:type="spellEnd"/>
      <w:r>
        <w:rPr>
          <w:rFonts w:cs="Arial"/>
          <w:sz w:val="22"/>
          <w:szCs w:val="22"/>
          <w:lang w:val="en-GB"/>
        </w:rPr>
        <w:t>:</w:t>
      </w:r>
      <w:r>
        <w:rPr>
          <w:rFonts w:cs="Arial"/>
          <w:sz w:val="22"/>
          <w:szCs w:val="22"/>
          <w:lang w:val="en-GB"/>
        </w:rPr>
        <w:tab/>
        <w:t>______________</w:t>
      </w:r>
    </w:p>
    <w:p w14:paraId="3682E0EB" w14:textId="77777777" w:rsidR="009E0202" w:rsidRDefault="00744BC7">
      <w:pPr>
        <w:pStyle w:val="Formatvorlage2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Modell / </w:t>
      </w:r>
      <w:proofErr w:type="spellStart"/>
      <w:r>
        <w:rPr>
          <w:rFonts w:cs="Arial"/>
          <w:sz w:val="22"/>
          <w:szCs w:val="22"/>
          <w:lang w:val="en-GB"/>
        </w:rPr>
        <w:t>Typ</w:t>
      </w:r>
      <w:proofErr w:type="spellEnd"/>
      <w:r>
        <w:rPr>
          <w:rFonts w:cs="Arial"/>
          <w:sz w:val="22"/>
          <w:szCs w:val="22"/>
          <w:lang w:val="en-GB"/>
        </w:rPr>
        <w:t>:</w:t>
      </w:r>
      <w:r>
        <w:rPr>
          <w:rFonts w:cs="Arial"/>
          <w:sz w:val="22"/>
          <w:szCs w:val="22"/>
          <w:lang w:val="en-GB"/>
        </w:rPr>
        <w:tab/>
        <w:t>______________</w:t>
      </w:r>
    </w:p>
    <w:p w14:paraId="55FB74BB" w14:textId="77777777" w:rsidR="009E0202" w:rsidRDefault="00744BC7">
      <w:pPr>
        <w:pStyle w:val="Formatvorlage2"/>
        <w:rPr>
          <w:rFonts w:cs="Arial"/>
          <w:sz w:val="22"/>
          <w:szCs w:val="22"/>
          <w:lang w:val="en-GB"/>
        </w:rPr>
      </w:pPr>
      <w:proofErr w:type="spellStart"/>
      <w:r>
        <w:rPr>
          <w:rFonts w:cs="Arial"/>
          <w:sz w:val="22"/>
          <w:szCs w:val="22"/>
          <w:lang w:val="en-GB"/>
        </w:rPr>
        <w:t>Motortyp</w:t>
      </w:r>
      <w:proofErr w:type="spellEnd"/>
      <w:r>
        <w:rPr>
          <w:rFonts w:cs="Arial"/>
          <w:sz w:val="22"/>
          <w:szCs w:val="22"/>
          <w:lang w:val="en-GB"/>
        </w:rPr>
        <w:tab/>
        <w:t>______________</w:t>
      </w:r>
    </w:p>
    <w:p w14:paraId="2ABA1036" w14:textId="77777777" w:rsidR="009E0202" w:rsidRDefault="009E0202">
      <w:pPr>
        <w:pStyle w:val="Formatvorlage2"/>
        <w:rPr>
          <w:rFonts w:cs="Arial"/>
          <w:sz w:val="22"/>
          <w:szCs w:val="22"/>
          <w:lang w:val="en-GB"/>
        </w:rPr>
      </w:pPr>
    </w:p>
    <w:p w14:paraId="3F0CBF22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Inline-Pumpe</w:t>
      </w:r>
    </w:p>
    <w:p w14:paraId="670D5B2F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Blockpumpe</w:t>
      </w:r>
    </w:p>
    <w:p w14:paraId="06700021" w14:textId="77777777" w:rsidR="009E0202" w:rsidRDefault="00744BC7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Sockelpumpe</w:t>
      </w:r>
    </w:p>
    <w:p w14:paraId="11C1B49A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4F3A3DC7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Betriebspunkt:</w:t>
      </w:r>
    </w:p>
    <w:p w14:paraId="0860E03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Förderstrom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786B7E3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Förderhöhe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mWs</w:t>
      </w:r>
      <w:proofErr w:type="spellEnd"/>
    </w:p>
    <w:p w14:paraId="56493663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51B8534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PKW - $°C</w:t>
      </w:r>
    </w:p>
    <w:p w14:paraId="275F801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 xml:space="preserve">Wasser / Glykol $ % </w:t>
      </w:r>
    </w:p>
    <w:p w14:paraId="15C0EBA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251C8F6D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NPSH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bar</w:t>
      </w:r>
    </w:p>
    <w:p w14:paraId="53B71FD0" w14:textId="77777777" w:rsidR="009E0202" w:rsidRDefault="009E0202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  <w:highlight w:val="cyan"/>
        </w:rPr>
      </w:pPr>
    </w:p>
    <w:p w14:paraId="334C58E3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12FACCA4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3A8970B1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Laufrad</w:t>
      </w:r>
      <w:r>
        <w:rPr>
          <w:rFonts w:cs="Arial"/>
          <w:sz w:val="22"/>
          <w:szCs w:val="22"/>
        </w:rPr>
        <w:tab/>
        <w:t>______________</w:t>
      </w:r>
    </w:p>
    <w:p w14:paraId="45B50A38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Welle</w:t>
      </w:r>
      <w:r>
        <w:rPr>
          <w:rFonts w:cs="Arial"/>
          <w:sz w:val="22"/>
          <w:szCs w:val="22"/>
        </w:rPr>
        <w:tab/>
        <w:t>______________</w:t>
      </w:r>
    </w:p>
    <w:p w14:paraId="4D55F0F7" w14:textId="77777777" w:rsidR="009E0202" w:rsidRDefault="009E0202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</w:rPr>
      </w:pPr>
    </w:p>
    <w:p w14:paraId="750A1FC6" w14:textId="77777777" w:rsidR="009E0202" w:rsidRDefault="00744BC7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Effizienz:</w:t>
      </w:r>
    </w:p>
    <w:p w14:paraId="2071EC49" w14:textId="77777777" w:rsidR="009E0202" w:rsidRDefault="00744BC7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Energieeffizienzklasse (IEC)</w:t>
      </w:r>
      <w:r>
        <w:rPr>
          <w:rFonts w:cs="Arial"/>
          <w:sz w:val="22"/>
          <w:szCs w:val="22"/>
        </w:rPr>
        <w:tab/>
        <w:t>IE3</w:t>
      </w:r>
    </w:p>
    <w:p w14:paraId="4D828203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Wirkungsgrad im Auslegungsfall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%</w:t>
      </w:r>
    </w:p>
    <w:p w14:paraId="22C29099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1D31F974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213B8FA4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05023869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Elektrische Daten:</w:t>
      </w:r>
    </w:p>
    <w:p w14:paraId="413ABF9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05D55E4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658E6969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Nennstrom: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236ED403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Anlaufstrom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6DC83C0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35B3903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 Standby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44B06652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3E52378C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Anschlüsse:</w:t>
      </w:r>
    </w:p>
    <w:p w14:paraId="7329D4F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Saugstutzen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26DB0EA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3CCDBBC4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Flansch</w:t>
      </w:r>
    </w:p>
    <w:p w14:paraId="3BA9104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Druckstutzen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5FE2C8A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1A38FD2C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Flansch</w:t>
      </w:r>
    </w:p>
    <w:p w14:paraId="17554B8A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3E3FBCB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Schalldruckpegel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2E3741D9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bookmarkStart w:id="22" w:name="_Toc453773025"/>
    </w:p>
    <w:p w14:paraId="18E5F05C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Steuerung/Regelung:</w:t>
      </w:r>
    </w:p>
    <w:p w14:paraId="4842BAAF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Frequenzumformer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integriert</w:t>
      </w:r>
    </w:p>
    <w:p w14:paraId="4300AD6E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extern</w:t>
      </w:r>
    </w:p>
    <w:p w14:paraId="0C0A3758" w14:textId="77777777" w:rsidR="009E0202" w:rsidRDefault="00744BC7">
      <w:pPr>
        <w:pStyle w:val="Formatvorlage2"/>
        <w:ind w:right="14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extern bauseitig geliefert durch $</w:t>
      </w:r>
    </w:p>
    <w:p w14:paraId="7EF9F166" w14:textId="77777777" w:rsidR="009E0202" w:rsidRDefault="00744BC7">
      <w:pPr>
        <w:widowControl/>
        <w:rPr>
          <w:rFonts w:eastAsia="Times New Roman" w:cs="Arial"/>
          <w:lang w:eastAsia="de-CH"/>
        </w:rPr>
      </w:pPr>
      <w:r>
        <w:rPr>
          <w:rFonts w:cs="Arial"/>
        </w:rPr>
        <w:br w:type="page"/>
      </w:r>
    </w:p>
    <w:p w14:paraId="55AECC5E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Sensoren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integriert</w:t>
      </w:r>
    </w:p>
    <w:p w14:paraId="2DE304CC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extern</w:t>
      </w:r>
    </w:p>
    <w:p w14:paraId="793BC6FE" w14:textId="77777777" w:rsidR="009E0202" w:rsidRDefault="00744BC7">
      <w:pPr>
        <w:pStyle w:val="Formatvorlage2"/>
        <w:ind w:right="56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extern bauseitig geliefert durch $</w:t>
      </w:r>
    </w:p>
    <w:p w14:paraId="054E0A05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Mit integrierter Regelung, Display zur Darstellung und Bedienung der Betriebs-Parameter.</w:t>
      </w:r>
    </w:p>
    <w:p w14:paraId="1DE30C27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Digitalausgänge: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Alarm)</w:t>
      </w:r>
    </w:p>
    <w:p w14:paraId="2A55FFB3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Extern Ein/Aus)</w:t>
      </w:r>
    </w:p>
    <w:p w14:paraId="403F2D1A" w14:textId="77777777" w:rsidR="009E0202" w:rsidRDefault="00744BC7">
      <w:pPr>
        <w:pStyle w:val="Formatvorlage2"/>
        <w:tabs>
          <w:tab w:val="left" w:pos="5245"/>
        </w:tabs>
        <w:ind w:right="99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Analogeingänge: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 xml:space="preserve"> (Regelsignal 0-10V / 4-20mA)</w:t>
      </w:r>
    </w:p>
    <w:p w14:paraId="52B20554" w14:textId="77777777" w:rsidR="009E0202" w:rsidRDefault="009E0202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</w:p>
    <w:p w14:paraId="12833AEA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4F77DCDA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Gegenflansche, Dichtungen und Schrauben</w:t>
      </w:r>
    </w:p>
    <w:p w14:paraId="446079BA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Füsse und Dämpfer mit Befestigungsmaterial für die Sockelbefestigung der Blockpumpe</w:t>
      </w:r>
    </w:p>
    <w:p w14:paraId="442AA8F1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339FED42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195DD04D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3F0CCCD9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Inbetriebnahme/</w:t>
      </w:r>
      <w:r>
        <w:rPr>
          <w:rFonts w:cs="Arial"/>
          <w:color w:val="0070C0"/>
          <w:sz w:val="22"/>
          <w:szCs w:val="22"/>
        </w:rPr>
        <w:t xml:space="preserve">Justierung </w:t>
      </w:r>
      <w:r>
        <w:rPr>
          <w:rFonts w:cs="Arial"/>
          <w:sz w:val="22"/>
          <w:szCs w:val="22"/>
        </w:rPr>
        <w:t>mit Protokoll</w:t>
      </w:r>
    </w:p>
    <w:p w14:paraId="691B877B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Nachinbetriebnahme/-Justierung nach 8 Wochen ab effektivem Betrieb mit Protokoll</w:t>
      </w:r>
    </w:p>
    <w:p w14:paraId="6029740A" w14:textId="77777777" w:rsidR="009E0202" w:rsidRDefault="00744BC7">
      <w:pPr>
        <w:widowControl/>
        <w:rPr>
          <w:rFonts w:eastAsiaTheme="majorEastAsia" w:cstheme="majorBidi"/>
          <w:b/>
          <w:bCs/>
          <w:szCs w:val="26"/>
        </w:rPr>
      </w:pPr>
      <w:r>
        <w:br w:type="page"/>
      </w:r>
    </w:p>
    <w:p w14:paraId="3155953A" w14:textId="77777777" w:rsidR="009E0202" w:rsidRDefault="00744BC7">
      <w:pPr>
        <w:pStyle w:val="berschrift2"/>
      </w:pPr>
      <w:bookmarkStart w:id="23" w:name="_Toc454806018"/>
      <w:r>
        <w:lastRenderedPageBreak/>
        <w:t>Nassläufer Umwälzpumpe</w:t>
      </w:r>
      <w:bookmarkEnd w:id="22"/>
      <w:bookmarkEnd w:id="23"/>
    </w:p>
    <w:p w14:paraId="3B4A93A2" w14:textId="77777777" w:rsidR="009E0202" w:rsidRDefault="00744BC7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Nassläufer Umwälzpumpe zur Förderung kleiner und mittlerer Förderströme in einem geschlossenen Kühlkreislauf. </w:t>
      </w:r>
    </w:p>
    <w:p w14:paraId="370E8538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4319873E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45661D74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7984D35D" w14:textId="77777777" w:rsidR="009E0202" w:rsidRDefault="00744BC7">
      <w:pPr>
        <w:pStyle w:val="Formatvorlage2"/>
        <w:ind w:right="70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Stufen</w:t>
      </w:r>
      <w:r>
        <w:rPr>
          <w:rFonts w:cs="Arial"/>
          <w:sz w:val="22"/>
          <w:szCs w:val="22"/>
        </w:rPr>
        <w:tab/>
        <w:t>Stufenlos mit integrierter Drehzahlregelung</w:t>
      </w:r>
    </w:p>
    <w:p w14:paraId="77AD8A06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5794F01B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Betriebspunkt:</w:t>
      </w:r>
    </w:p>
    <w:p w14:paraId="07CC134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Förderstrom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3B0B571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Förderhöhe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mWs</w:t>
      </w:r>
      <w:proofErr w:type="spellEnd"/>
    </w:p>
    <w:p w14:paraId="3D19DDB6" w14:textId="77777777" w:rsidR="009E0202" w:rsidRDefault="009E0202">
      <w:pPr>
        <w:rPr>
          <w:rFonts w:cs="Arial"/>
        </w:rPr>
      </w:pPr>
    </w:p>
    <w:p w14:paraId="245B515B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5E4CD969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PKW - $°C</w:t>
      </w:r>
    </w:p>
    <w:p w14:paraId="453D8AA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 xml:space="preserve">Wasser / Glykol $ % </w:t>
      </w:r>
    </w:p>
    <w:p w14:paraId="64FE0083" w14:textId="77777777" w:rsidR="009E0202" w:rsidRDefault="009E0202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  <w:highlight w:val="cyan"/>
        </w:rPr>
      </w:pPr>
    </w:p>
    <w:p w14:paraId="7F66907B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1CC1B84B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4EC7E797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Laufrad</w:t>
      </w:r>
      <w:r>
        <w:rPr>
          <w:rFonts w:cs="Arial"/>
          <w:sz w:val="22"/>
          <w:szCs w:val="22"/>
        </w:rPr>
        <w:tab/>
        <w:t>______________</w:t>
      </w:r>
    </w:p>
    <w:p w14:paraId="660C7D98" w14:textId="77777777" w:rsidR="009E0202" w:rsidRDefault="009E0202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</w:rPr>
      </w:pPr>
    </w:p>
    <w:p w14:paraId="083B2616" w14:textId="77777777" w:rsidR="009E0202" w:rsidRDefault="00744BC7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Effizienz:</w:t>
      </w:r>
    </w:p>
    <w:p w14:paraId="6030C2C0" w14:textId="77777777" w:rsidR="009E0202" w:rsidRDefault="00744BC7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Energieeffizienzindex (EEI)</w:t>
      </w:r>
      <w:r>
        <w:rPr>
          <w:rFonts w:cs="Arial"/>
          <w:sz w:val="22"/>
          <w:szCs w:val="22"/>
        </w:rPr>
        <w:tab/>
        <w:t>≤ 0.23</w:t>
      </w:r>
    </w:p>
    <w:p w14:paraId="49AC38C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Wirkungsgrad im Auslegungsfall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%</w:t>
      </w:r>
    </w:p>
    <w:p w14:paraId="6F0A51B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79EE31F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41FF07FA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FE1CD6C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Elektrische Daten:</w:t>
      </w:r>
    </w:p>
    <w:p w14:paraId="44928CA3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452A325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7EDA075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0D59CA9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48BCC45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 Standby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0CC40E47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58646BC5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Anschlüsse:</w:t>
      </w:r>
    </w:p>
    <w:p w14:paraId="1F874454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Saugstutzen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2355033D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0F6A01E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70D773A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Druckstutzen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147C8FC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09A3C10C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6A31AC58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EAD94A6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342C4E44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Steuerung/Regelung:</w:t>
      </w:r>
    </w:p>
    <w:p w14:paraId="22C355C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Mit integrierter Regelung und Sensoren, Display zur Darstellung und Bedienung der Betriebs-Parameter.</w:t>
      </w:r>
    </w:p>
    <w:p w14:paraId="3ABD98C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Digitalausgänge:</w:t>
      </w:r>
      <w:r>
        <w:rPr>
          <w:rFonts w:cs="Arial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.(</w:t>
      </w:r>
      <w:proofErr w:type="gramEnd"/>
      <w:r>
        <w:rPr>
          <w:rFonts w:cs="Arial"/>
          <w:sz w:val="22"/>
          <w:szCs w:val="22"/>
        </w:rPr>
        <w:t>Alarm)</w:t>
      </w:r>
    </w:p>
    <w:p w14:paraId="169B68C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Digitaleingänge:</w:t>
      </w:r>
      <w:r>
        <w:rPr>
          <w:rFonts w:cs="Arial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.(</w:t>
      </w:r>
      <w:proofErr w:type="gramEnd"/>
      <w:r>
        <w:rPr>
          <w:rFonts w:cs="Arial"/>
          <w:sz w:val="22"/>
          <w:szCs w:val="22"/>
        </w:rPr>
        <w:t>Extern Ein/Aus)</w:t>
      </w:r>
    </w:p>
    <w:p w14:paraId="630E991D" w14:textId="77777777" w:rsidR="009E0202" w:rsidRDefault="00744BC7">
      <w:pPr>
        <w:pStyle w:val="Formatvorlage2"/>
        <w:tabs>
          <w:tab w:val="left" w:pos="5245"/>
        </w:tabs>
        <w:ind w:right="99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Analogeingänge: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 xml:space="preserve"> (Regelsignal 0-10V / 4-20mA)</w:t>
      </w:r>
    </w:p>
    <w:p w14:paraId="4214E80B" w14:textId="77777777" w:rsidR="009E0202" w:rsidRDefault="009E0202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</w:p>
    <w:p w14:paraId="3716C729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7FE34F93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Verschraubungen</w:t>
      </w:r>
    </w:p>
    <w:p w14:paraId="4E70B8E1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Gegenflansche, Dichtungen und Schrauben</w:t>
      </w:r>
    </w:p>
    <w:p w14:paraId="557180F4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7E6CFC16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360FC3F7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15DDAAD5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 mit Protokoll</w:t>
      </w:r>
    </w:p>
    <w:p w14:paraId="73EF6785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 nach 8 Wochen ab effektivem Betrieb mit Protokoll</w:t>
      </w:r>
    </w:p>
    <w:p w14:paraId="426357B8" w14:textId="77777777" w:rsidR="009E0202" w:rsidRDefault="00744BC7">
      <w:pPr>
        <w:pStyle w:val="berschrift1"/>
      </w:pPr>
      <w:bookmarkStart w:id="24" w:name="_Toc453773026"/>
      <w:bookmarkStart w:id="25" w:name="_Toc454806019"/>
      <w:r>
        <w:lastRenderedPageBreak/>
        <w:t>Kälteabgabe</w:t>
      </w:r>
      <w:bookmarkEnd w:id="24"/>
      <w:bookmarkEnd w:id="25"/>
    </w:p>
    <w:p w14:paraId="7829182A" w14:textId="77777777" w:rsidR="009E0202" w:rsidRDefault="00744BC7">
      <w:pPr>
        <w:pStyle w:val="berschrift2"/>
      </w:pPr>
      <w:bookmarkStart w:id="26" w:name="_Toc453773027"/>
      <w:bookmarkStart w:id="27" w:name="_Toc454806020"/>
      <w:r>
        <w:t>Umluftkühlgerät</w:t>
      </w:r>
      <w:bookmarkEnd w:id="26"/>
      <w:bookmarkEnd w:id="27"/>
    </w:p>
    <w:p w14:paraId="5B90F9CB" w14:textId="77777777" w:rsidR="009E0202" w:rsidRDefault="00744BC7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Umluftkühlgerät für den Einsatz in einem geschlossenen Kühlkreislauf</w:t>
      </w:r>
    </w:p>
    <w:p w14:paraId="63CBC85F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1BD2C65F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0010E689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2368B5D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Kälteleistung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kW</w:t>
      </w:r>
    </w:p>
    <w:p w14:paraId="0314C90F" w14:textId="77777777" w:rsidR="009E0202" w:rsidRDefault="009E0202">
      <w:pPr>
        <w:rPr>
          <w:rFonts w:cs="Arial"/>
        </w:rPr>
      </w:pPr>
    </w:p>
    <w:p w14:paraId="4F71FE4B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  <w:t>PKW</w:t>
      </w:r>
    </w:p>
    <w:p w14:paraId="633565C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 Temperatur (</w:t>
      </w:r>
      <w:proofErr w:type="spellStart"/>
      <w:r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  <w:vertAlign w:val="subscript"/>
        </w:rPr>
        <w:t>V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128E6EA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 Temperatur (</w:t>
      </w:r>
      <w:proofErr w:type="spellStart"/>
      <w:r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  <w:vertAlign w:val="subscript"/>
        </w:rPr>
        <w:t>R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7D3854C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Raum Temperatur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751890F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Raum Luftfeuchte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 xml:space="preserve">% </w:t>
      </w:r>
      <w:proofErr w:type="spellStart"/>
      <w:r>
        <w:rPr>
          <w:rFonts w:cs="Arial"/>
          <w:sz w:val="22"/>
          <w:szCs w:val="22"/>
        </w:rPr>
        <w:t>r.F</w:t>
      </w:r>
      <w:proofErr w:type="spellEnd"/>
    </w:p>
    <w:p w14:paraId="4A7EECC9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Einblas</w:t>
      </w:r>
      <w:proofErr w:type="spellEnd"/>
      <w:r>
        <w:rPr>
          <w:rFonts w:cs="Arial"/>
          <w:sz w:val="22"/>
          <w:szCs w:val="22"/>
        </w:rPr>
        <w:t xml:space="preserve"> Temperatur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024EC1C0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226B975A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149A1ECF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779C9DC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Raumhöhe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</w:p>
    <w:p w14:paraId="4E5DA61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Raumfläche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79B8E52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Anwendungsbereich: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IT/Kommunikation</w:t>
      </w:r>
    </w:p>
    <w:p w14:paraId="453C7A4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Büro</w:t>
      </w:r>
    </w:p>
    <w:p w14:paraId="3C2C307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Gewerbe</w:t>
      </w:r>
    </w:p>
    <w:p w14:paraId="064B247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Luftauslass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Seitlich (in $-Richtungen)</w:t>
      </w:r>
    </w:p>
    <w:p w14:paraId="0BC197C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Unten</w:t>
      </w:r>
    </w:p>
    <w:p w14:paraId="1CE99FB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Vorne/Hinten</w:t>
      </w:r>
    </w:p>
    <w:p w14:paraId="49A1F0B3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Wurfweite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</w:p>
    <w:p w14:paraId="649BD11A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48B1B6A0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64B7EC58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7EF2CC19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Oberflächenbehandlung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Thermolackiert in $ RAL-Farbton</w:t>
      </w:r>
    </w:p>
    <w:p w14:paraId="438CDD02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Lamellenkältetauscher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Kupfer / Aluminium</w:t>
      </w:r>
    </w:p>
    <w:p w14:paraId="0E076E5F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 verzinkt</w:t>
      </w:r>
    </w:p>
    <w:p w14:paraId="4E21E16B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04D1947A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Ventilator:</w:t>
      </w:r>
    </w:p>
    <w:p w14:paraId="7739AE2F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Effizienter Ventilator mit Motorschutzschalter/-gitter und Zubehör</w:t>
      </w:r>
    </w:p>
    <w:p w14:paraId="7ADC452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Bautyp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AC-Ventilator</w:t>
      </w:r>
    </w:p>
    <w:p w14:paraId="6F568BD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EC-Ventilator</w:t>
      </w:r>
    </w:p>
    <w:p w14:paraId="663E9AE1" w14:textId="77777777" w:rsidR="009E0202" w:rsidRDefault="00744BC7">
      <w:pPr>
        <w:pStyle w:val="Formatvorlage2"/>
        <w:ind w:right="70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Stufen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- stufig</w:t>
      </w:r>
    </w:p>
    <w:p w14:paraId="0AC88E5F" w14:textId="77777777" w:rsidR="009E0202" w:rsidRDefault="00744BC7">
      <w:pPr>
        <w:pStyle w:val="Formatvorlage2"/>
        <w:ind w:right="70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Stufenlos mit integrierter Drehzahlregelung</w:t>
      </w:r>
    </w:p>
    <w:p w14:paraId="4B0A83D0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6D6FB054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70CC8AB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71F16BA9" w14:textId="77777777" w:rsidR="009E0202" w:rsidRDefault="00744BC7">
      <w:pPr>
        <w:pStyle w:val="Formatvorlage2"/>
        <w:tabs>
          <w:tab w:val="left" w:pos="5245"/>
          <w:tab w:val="left" w:pos="6946"/>
        </w:tabs>
        <w:ind w:right="141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Schalldruckpegel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 xml:space="preserve">dB(A) in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m</w:t>
      </w:r>
    </w:p>
    <w:p w14:paraId="55BC179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Schalldruckpegel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2BE317E3" w14:textId="77777777" w:rsidR="009E0202" w:rsidRDefault="00744BC7">
      <w:pPr>
        <w:pStyle w:val="Formatvorlage2"/>
        <w:tabs>
          <w:tab w:val="left" w:pos="5245"/>
        </w:tabs>
        <w:ind w:right="707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Externe Pressung</w:t>
      </w:r>
      <w:r>
        <w:rPr>
          <w:rFonts w:cs="Arial"/>
          <w:color w:val="0070C0"/>
          <w:sz w:val="22"/>
          <w:szCs w:val="22"/>
        </w:rPr>
        <w:tab/>
        <w:t>$</w:t>
      </w:r>
      <w:r>
        <w:rPr>
          <w:rFonts w:cs="Arial"/>
          <w:color w:val="0070C0"/>
          <w:sz w:val="22"/>
          <w:szCs w:val="22"/>
        </w:rPr>
        <w:tab/>
      </w:r>
      <w:proofErr w:type="spellStart"/>
      <w:r>
        <w:rPr>
          <w:rFonts w:cs="Arial"/>
          <w:color w:val="0070C0"/>
          <w:sz w:val="22"/>
          <w:szCs w:val="22"/>
        </w:rPr>
        <w:t>Pa</w:t>
      </w:r>
      <w:proofErr w:type="spellEnd"/>
      <w:r>
        <w:rPr>
          <w:rFonts w:cs="Arial"/>
          <w:color w:val="0070C0"/>
          <w:sz w:val="22"/>
          <w:szCs w:val="22"/>
        </w:rPr>
        <w:t xml:space="preserve"> (Kanaleinbau)</w:t>
      </w:r>
    </w:p>
    <w:p w14:paraId="4218333C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Geschwindigkeit am Luftauslass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3572617C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00129FFA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Filter:</w:t>
      </w:r>
    </w:p>
    <w:p w14:paraId="658FE9B3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Einfach zugänglicher/demontierbarer Filter</w:t>
      </w:r>
    </w:p>
    <w:p w14:paraId="5D05547D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Filterklasse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</w:p>
    <w:p w14:paraId="30872C6F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4CC05CD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Kondensat:</w:t>
      </w:r>
    </w:p>
    <w:p w14:paraId="0AB58423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 Gerät integrierte rostfreie </w:t>
      </w:r>
      <w:proofErr w:type="spellStart"/>
      <w:r>
        <w:rPr>
          <w:rFonts w:cs="Arial"/>
          <w:sz w:val="22"/>
          <w:szCs w:val="22"/>
        </w:rPr>
        <w:t>Kondensatwanne</w:t>
      </w:r>
      <w:proofErr w:type="spellEnd"/>
      <w:r>
        <w:rPr>
          <w:rFonts w:cs="Arial"/>
          <w:sz w:val="22"/>
          <w:szCs w:val="22"/>
        </w:rPr>
        <w:t xml:space="preserve"> unter dem Kältetauscher</w:t>
      </w:r>
    </w:p>
    <w:p w14:paraId="709AEDC1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Ableitung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Natürlich mit Gefälle und seitlicher Anschluss</w:t>
      </w:r>
    </w:p>
    <w:p w14:paraId="02A00A6A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 xml:space="preserve">Eingebaute </w:t>
      </w:r>
      <w:proofErr w:type="spellStart"/>
      <w:r>
        <w:rPr>
          <w:rFonts w:cs="Arial"/>
          <w:color w:val="0070C0"/>
          <w:sz w:val="22"/>
          <w:szCs w:val="22"/>
        </w:rPr>
        <w:t>Kondensatpumpe</w:t>
      </w:r>
      <w:proofErr w:type="spellEnd"/>
      <w:r>
        <w:rPr>
          <w:rFonts w:cs="Arial"/>
          <w:color w:val="0070C0"/>
          <w:sz w:val="22"/>
          <w:szCs w:val="22"/>
        </w:rPr>
        <w:t xml:space="preserve"> (Förderhöhe $ m)</w:t>
      </w:r>
    </w:p>
    <w:p w14:paraId="50BC3D61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608B86E8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Elektrischer Daten:</w:t>
      </w:r>
    </w:p>
    <w:p w14:paraId="63C36CDD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5B343A6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7DB1F66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2F47D8D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72559154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 Standby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57B547B0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608C14A9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Anschlüsse:</w:t>
      </w:r>
    </w:p>
    <w:p w14:paraId="79017C8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4913E8F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1BDC368D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6A25804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3BB6574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Kondensat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5D3FA0A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6D0205CB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01A53DA0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Montage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Wandmontage</w:t>
      </w:r>
    </w:p>
    <w:p w14:paraId="3B39E6C9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Deckenmontage</w:t>
      </w:r>
    </w:p>
    <w:p w14:paraId="375787AF" w14:textId="77777777" w:rsidR="009E0202" w:rsidRDefault="00744BC7">
      <w:pPr>
        <w:pStyle w:val="Formatvorlage2"/>
        <w:ind w:right="-71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Deckeneinbau:</w:t>
      </w:r>
    </w:p>
    <w:p w14:paraId="33FD21A3" w14:textId="77777777" w:rsidR="009E0202" w:rsidRDefault="00744BC7">
      <w:pPr>
        <w:pStyle w:val="Formatvorlage2"/>
        <w:ind w:right="-71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- Lichte Höhe $ cm</w:t>
      </w:r>
    </w:p>
    <w:p w14:paraId="1100349F" w14:textId="77777777" w:rsidR="009E0202" w:rsidRDefault="00744BC7">
      <w:pPr>
        <w:pStyle w:val="Formatvorlage2"/>
        <w:ind w:right="-71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- Deckenraster $ cm x $ cm</w:t>
      </w:r>
    </w:p>
    <w:p w14:paraId="4FEF7966" w14:textId="77777777" w:rsidR="009E0202" w:rsidRDefault="00744BC7">
      <w:pPr>
        <w:pStyle w:val="Formatvorlage2"/>
        <w:ind w:right="170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Kanaleinbau</w:t>
      </w:r>
    </w:p>
    <w:p w14:paraId="31111C64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787AF61A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Abmessungen:</w:t>
      </w:r>
    </w:p>
    <w:p w14:paraId="2040321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59CF675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4BB4DA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09F584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1C0AC71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64842CF2" w14:textId="77777777" w:rsidR="009E0202" w:rsidRDefault="009E0202">
      <w:pPr>
        <w:rPr>
          <w:rFonts w:cs="Arial"/>
          <w:b/>
        </w:rPr>
      </w:pPr>
    </w:p>
    <w:p w14:paraId="3DBD2238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color w:val="0070C0"/>
          <w:sz w:val="22"/>
          <w:szCs w:val="22"/>
        </w:rPr>
      </w:pPr>
      <w:r>
        <w:rPr>
          <w:rFonts w:cs="Arial"/>
          <w:b/>
          <w:color w:val="0070C0"/>
          <w:sz w:val="22"/>
          <w:szCs w:val="22"/>
        </w:rPr>
        <w:t>Steuerung/Regelung:</w:t>
      </w:r>
    </w:p>
    <w:p w14:paraId="1BD6A42D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Mit integrierter Regelung und Sensoren, Display zur Darstellung und Bedienung der Betriebs-Parameter.</w:t>
      </w:r>
    </w:p>
    <w:p w14:paraId="1465000F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Digitalausgänge: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Alarm)</w:t>
      </w:r>
    </w:p>
    <w:p w14:paraId="01BFEB49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Extern Ein/Aus)</w:t>
      </w:r>
    </w:p>
    <w:p w14:paraId="3AB20CF6" w14:textId="77777777" w:rsidR="009E0202" w:rsidRDefault="00744BC7">
      <w:pPr>
        <w:pStyle w:val="Formatvorlage2"/>
        <w:tabs>
          <w:tab w:val="left" w:pos="5245"/>
        </w:tabs>
        <w:ind w:right="99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Analogeingänge: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 xml:space="preserve"> (Regelsignal 0-10V / 4-20mA)</w:t>
      </w:r>
    </w:p>
    <w:p w14:paraId="5BA8111C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59A5448C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3443A5D9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Schwingungsgedämpftes Befestigungsmaterial</w:t>
      </w:r>
    </w:p>
    <w:p w14:paraId="223E3A65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Verschraubungen und Dichtungen</w:t>
      </w:r>
    </w:p>
    <w:p w14:paraId="4852EFE2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Gegenflansche, Dichtungen und Schrauben</w:t>
      </w:r>
    </w:p>
    <w:p w14:paraId="30C99DF9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Ersatz Filter</w:t>
      </w:r>
    </w:p>
    <w:p w14:paraId="41BE3060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3852A15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5503CDCF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0DFB642E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Werkstattzeichnung</w:t>
      </w:r>
    </w:p>
    <w:p w14:paraId="003EF45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0A31110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 mit Protokoll</w:t>
      </w:r>
    </w:p>
    <w:p w14:paraId="176684A6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 nach 8 Wochen ab effektivem Betrieb mit Protokoll</w:t>
      </w:r>
    </w:p>
    <w:p w14:paraId="52FB8D04" w14:textId="77777777" w:rsidR="009E0202" w:rsidRDefault="00744BC7">
      <w:pPr>
        <w:pStyle w:val="berschrift3"/>
        <w:keepLines w:val="0"/>
        <w:widowControl/>
        <w:numPr>
          <w:ilvl w:val="2"/>
          <w:numId w:val="17"/>
        </w:numPr>
        <w:adjustRightInd w:val="0"/>
        <w:snapToGrid w:val="0"/>
        <w:spacing w:before="240" w:line="240" w:lineRule="auto"/>
        <w:contextualSpacing w:val="0"/>
      </w:pPr>
      <w:r>
        <w:br w:type="page"/>
      </w:r>
    </w:p>
    <w:p w14:paraId="175DB04E" w14:textId="77777777" w:rsidR="009E0202" w:rsidRDefault="00744BC7">
      <w:pPr>
        <w:pStyle w:val="berschrift2"/>
      </w:pPr>
      <w:bookmarkStart w:id="28" w:name="_Toc453773028"/>
      <w:bookmarkStart w:id="29" w:name="_Toc454806021"/>
      <w:r>
        <w:lastRenderedPageBreak/>
        <w:t>Klimaschrank</w:t>
      </w:r>
      <w:bookmarkEnd w:id="28"/>
      <w:bookmarkEnd w:id="29"/>
    </w:p>
    <w:p w14:paraId="0041540A" w14:textId="77777777" w:rsidR="009E0202" w:rsidRDefault="00744BC7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Klimaschrank zur Präzisionskühlung für den Einsatz in einem geschlossenen Kühlkreislauf.</w:t>
      </w:r>
    </w:p>
    <w:p w14:paraId="6541C3D8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270328DD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3F435DA8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166CD8C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Kälteleistung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kW</w:t>
      </w:r>
    </w:p>
    <w:p w14:paraId="68C5804B" w14:textId="77777777" w:rsidR="009E0202" w:rsidRDefault="009E0202">
      <w:pPr>
        <w:rPr>
          <w:rFonts w:cs="Arial"/>
        </w:rPr>
      </w:pPr>
    </w:p>
    <w:p w14:paraId="7BD79EF3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  <w:t>PKW</w:t>
      </w:r>
    </w:p>
    <w:p w14:paraId="19F9CB1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 Temperatur (</w:t>
      </w:r>
      <w:proofErr w:type="spellStart"/>
      <w:r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  <w:vertAlign w:val="subscript"/>
        </w:rPr>
        <w:t>V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1EF0D9B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 Temperatur (</w:t>
      </w:r>
      <w:proofErr w:type="spellStart"/>
      <w:r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  <w:vertAlign w:val="subscript"/>
        </w:rPr>
        <w:t>R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18DE243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Raum/</w:t>
      </w:r>
      <w:proofErr w:type="spellStart"/>
      <w:r>
        <w:rPr>
          <w:rFonts w:cs="Arial"/>
          <w:sz w:val="22"/>
          <w:szCs w:val="22"/>
        </w:rPr>
        <w:t>Rückluft</w:t>
      </w:r>
      <w:proofErr w:type="spellEnd"/>
      <w:r>
        <w:rPr>
          <w:rFonts w:cs="Arial"/>
          <w:sz w:val="22"/>
          <w:szCs w:val="22"/>
        </w:rPr>
        <w:t xml:space="preserve"> Temperatur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1D1F414C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Raum Luftfeuchte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 xml:space="preserve">% </w:t>
      </w:r>
      <w:proofErr w:type="spellStart"/>
      <w:r>
        <w:rPr>
          <w:rFonts w:cs="Arial"/>
          <w:sz w:val="22"/>
          <w:szCs w:val="22"/>
        </w:rPr>
        <w:t>r.F</w:t>
      </w:r>
      <w:proofErr w:type="spellEnd"/>
    </w:p>
    <w:p w14:paraId="5318BDC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Einblas</w:t>
      </w:r>
      <w:proofErr w:type="spellEnd"/>
      <w:r>
        <w:rPr>
          <w:rFonts w:cs="Arial"/>
          <w:sz w:val="22"/>
          <w:szCs w:val="22"/>
        </w:rPr>
        <w:t xml:space="preserve"> Temperatur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773450FA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Kältetauscherfläche</w:t>
      </w:r>
      <w:proofErr w:type="spellEnd"/>
      <w:r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2D138C0B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61F05A56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5CC67500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4483601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Raumhöhe (ohne Doppelboden)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</w:p>
    <w:p w14:paraId="7F09F2B9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Doppelbodenhöhe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</w:p>
    <w:p w14:paraId="3BB18F08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Raumfläche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25C8E812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Anwendungsbereich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IT/Kommunikations-Raum</w:t>
      </w:r>
    </w:p>
    <w:p w14:paraId="277BBCED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Rechenzentrum</w:t>
      </w:r>
    </w:p>
    <w:p w14:paraId="510BA763" w14:textId="77777777" w:rsidR="009E0202" w:rsidRDefault="00744BC7">
      <w:pPr>
        <w:pStyle w:val="Formatvorlage2"/>
        <w:tabs>
          <w:tab w:val="clear" w:pos="7088"/>
          <w:tab w:val="clear" w:pos="7514"/>
          <w:tab w:val="left" w:pos="5245"/>
          <w:tab w:val="right" w:pos="7938"/>
          <w:tab w:val="right" w:pos="8504"/>
        </w:tabs>
        <w:ind w:right="-710"/>
        <w:rPr>
          <w:rFonts w:cs="Arial"/>
          <w:color w:val="0070C0"/>
          <w:sz w:val="22"/>
          <w:szCs w:val="22"/>
        </w:rPr>
      </w:pPr>
      <w:proofErr w:type="spellStart"/>
      <w:r>
        <w:rPr>
          <w:rFonts w:cs="Arial"/>
          <w:color w:val="0070C0"/>
          <w:sz w:val="22"/>
          <w:szCs w:val="22"/>
        </w:rPr>
        <w:t>Rackanordnung</w:t>
      </w:r>
      <w:proofErr w:type="spellEnd"/>
      <w:r>
        <w:rPr>
          <w:rFonts w:cs="Arial"/>
          <w:color w:val="0070C0"/>
          <w:sz w:val="22"/>
          <w:szCs w:val="22"/>
        </w:rPr>
        <w:tab/>
        <w:t>Nicht definiert / ohne Luftführung (Mischlüftung)</w:t>
      </w:r>
    </w:p>
    <w:p w14:paraId="47217242" w14:textId="77777777" w:rsidR="009E0202" w:rsidRDefault="00744BC7">
      <w:pPr>
        <w:pStyle w:val="Formatvorlage2"/>
        <w:tabs>
          <w:tab w:val="clear" w:pos="7088"/>
          <w:tab w:val="clear" w:pos="7514"/>
          <w:tab w:val="left" w:pos="5245"/>
          <w:tab w:val="left" w:pos="8504"/>
        </w:tabs>
        <w:ind w:right="-42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Warm-/</w:t>
      </w:r>
      <w:proofErr w:type="spellStart"/>
      <w:r>
        <w:rPr>
          <w:rFonts w:cs="Arial"/>
          <w:color w:val="0070C0"/>
          <w:sz w:val="22"/>
          <w:szCs w:val="22"/>
        </w:rPr>
        <w:t>Kaltgang</w:t>
      </w:r>
      <w:proofErr w:type="spellEnd"/>
      <w:r>
        <w:rPr>
          <w:rFonts w:cs="Arial"/>
          <w:color w:val="0070C0"/>
          <w:sz w:val="22"/>
          <w:szCs w:val="22"/>
        </w:rPr>
        <w:t xml:space="preserve"> ohne Einhausung</w:t>
      </w:r>
    </w:p>
    <w:p w14:paraId="69291A07" w14:textId="77777777" w:rsidR="009E0202" w:rsidRDefault="00744BC7">
      <w:pPr>
        <w:pStyle w:val="Formatvorlage2"/>
        <w:tabs>
          <w:tab w:val="left" w:pos="5245"/>
        </w:tabs>
        <w:ind w:right="14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Warm-/</w:t>
      </w:r>
      <w:proofErr w:type="spellStart"/>
      <w:r>
        <w:rPr>
          <w:rFonts w:cs="Arial"/>
          <w:color w:val="0070C0"/>
          <w:sz w:val="22"/>
          <w:szCs w:val="22"/>
        </w:rPr>
        <w:t>Kaltgang</w:t>
      </w:r>
      <w:proofErr w:type="spellEnd"/>
      <w:r>
        <w:rPr>
          <w:rFonts w:cs="Arial"/>
          <w:color w:val="0070C0"/>
          <w:sz w:val="22"/>
          <w:szCs w:val="22"/>
        </w:rPr>
        <w:t xml:space="preserve"> mit Einhausung</w:t>
      </w:r>
    </w:p>
    <w:p w14:paraId="68D86664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Luftansaugung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Oben</w:t>
      </w:r>
    </w:p>
    <w:p w14:paraId="50DD011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Luftauslass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Vorne (Über Gitterauslass)</w:t>
      </w:r>
    </w:p>
    <w:p w14:paraId="497FA55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Unten (Im Doppelboden)</w:t>
      </w:r>
    </w:p>
    <w:p w14:paraId="40F81B6F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094136B6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25DC9F3D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1BD5A6B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Lamellenkältetauscher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Kupfer / Aluminium</w:t>
      </w:r>
    </w:p>
    <w:p w14:paraId="6E68FC10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4C9AE64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Ventilator:</w:t>
      </w:r>
    </w:p>
    <w:p w14:paraId="6D800994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Effiziente(r) Ventilator(en) mit Motorschutzschalter/-gitter und Zubehör</w:t>
      </w:r>
    </w:p>
    <w:p w14:paraId="63FC54E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Im Klimaschrank</w:t>
      </w:r>
    </w:p>
    <w:p w14:paraId="6252B9C6" w14:textId="77777777" w:rsidR="009E0202" w:rsidRDefault="00744BC7">
      <w:pPr>
        <w:pStyle w:val="Formatvorlage2"/>
        <w:tabs>
          <w:tab w:val="left" w:pos="5245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Abgesetztes Ventilatorteil im Doppelboden</w:t>
      </w:r>
    </w:p>
    <w:p w14:paraId="1AADCB2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Bautyp</w:t>
      </w:r>
      <w:r>
        <w:rPr>
          <w:rFonts w:cs="Arial"/>
          <w:sz w:val="22"/>
          <w:szCs w:val="22"/>
        </w:rPr>
        <w:tab/>
        <w:t>EC-Ventilator</w:t>
      </w:r>
    </w:p>
    <w:p w14:paraId="18586CEB" w14:textId="77777777" w:rsidR="009E0202" w:rsidRDefault="00744BC7">
      <w:pPr>
        <w:pStyle w:val="Formatvorlage2"/>
        <w:ind w:right="70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Stufen</w:t>
      </w:r>
      <w:r>
        <w:rPr>
          <w:rFonts w:cs="Arial"/>
          <w:sz w:val="22"/>
          <w:szCs w:val="22"/>
        </w:rPr>
        <w:tab/>
        <w:t>Stufenlos</w:t>
      </w:r>
    </w:p>
    <w:p w14:paraId="1357389C" w14:textId="77777777" w:rsidR="009E0202" w:rsidRDefault="00744BC7">
      <w:pPr>
        <w:pStyle w:val="Formatvorlage2"/>
        <w:tabs>
          <w:tab w:val="clear" w:pos="7088"/>
          <w:tab w:val="right" w:pos="5529"/>
        </w:tabs>
        <w:ind w:right="70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Anzahl Ventilatoren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Stk</w:t>
      </w:r>
      <w:proofErr w:type="spellEnd"/>
      <w:r>
        <w:rPr>
          <w:rFonts w:cs="Arial"/>
          <w:sz w:val="22"/>
          <w:szCs w:val="22"/>
        </w:rPr>
        <w:t>.</w:t>
      </w:r>
    </w:p>
    <w:p w14:paraId="142365D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2D074A5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Maximale Luftmenge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BBBC5E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Minimale Luftmenge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3DA3B74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%</w:t>
      </w:r>
    </w:p>
    <w:p w14:paraId="4CBC38B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Minimale Drehzahl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%</w:t>
      </w:r>
    </w:p>
    <w:p w14:paraId="6BD9080A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Schalldruckpegel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00166AFD" w14:textId="77777777" w:rsidR="009E0202" w:rsidRDefault="00744BC7">
      <w:pPr>
        <w:pStyle w:val="Formatvorlage2"/>
        <w:tabs>
          <w:tab w:val="left" w:pos="5245"/>
        </w:tabs>
        <w:ind w:right="70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Externe Pressung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Pa</w:t>
      </w:r>
      <w:proofErr w:type="spellEnd"/>
    </w:p>
    <w:p w14:paraId="7713090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Geschwindigkeit am Luftauslass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m/s</w:t>
      </w:r>
    </w:p>
    <w:p w14:paraId="304F512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Die Ventilatoren sind so auszulegen, dass ein grosser Regelbereich der Drehzahl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% -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%) möglich ist.</w:t>
      </w:r>
    </w:p>
    <w:p w14:paraId="6DEA12F9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47E6BC5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Filter</w:t>
      </w:r>
    </w:p>
    <w:p w14:paraId="79D32B9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Einfach zugänglicher/demontierbarer Filter. Die Filtereinheit wird überwacht und alarmiert (Luftstrom- und Filterüberwachung)</w:t>
      </w:r>
    </w:p>
    <w:p w14:paraId="353C3A9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Filterklasse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</w:p>
    <w:p w14:paraId="62A07AB6" w14:textId="77777777" w:rsidR="009E0202" w:rsidRDefault="00744BC7">
      <w:pPr>
        <w:widowControl/>
        <w:rPr>
          <w:rFonts w:eastAsia="Times New Roman" w:cs="Arial"/>
          <w:b/>
          <w:lang w:eastAsia="de-CH"/>
        </w:rPr>
      </w:pPr>
      <w:r>
        <w:rPr>
          <w:rFonts w:cs="Arial"/>
          <w:b/>
        </w:rPr>
        <w:br w:type="page"/>
      </w:r>
    </w:p>
    <w:p w14:paraId="4190796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Kondensat</w:t>
      </w:r>
    </w:p>
    <w:p w14:paraId="5E8D28DF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Rostfreie </w:t>
      </w:r>
      <w:proofErr w:type="spellStart"/>
      <w:r>
        <w:rPr>
          <w:rFonts w:cs="Arial"/>
          <w:sz w:val="22"/>
          <w:szCs w:val="22"/>
        </w:rPr>
        <w:t>Kondensatwanne</w:t>
      </w:r>
      <w:proofErr w:type="spellEnd"/>
      <w:r>
        <w:rPr>
          <w:rFonts w:cs="Arial"/>
          <w:sz w:val="22"/>
          <w:szCs w:val="22"/>
        </w:rPr>
        <w:t xml:space="preserve"> unter dem Kältetauscher</w:t>
      </w:r>
    </w:p>
    <w:p w14:paraId="6865DA69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Ableitung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Natürlich mit Gefälle</w:t>
      </w:r>
    </w:p>
    <w:p w14:paraId="2678E176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 xml:space="preserve">Eingebaute </w:t>
      </w:r>
      <w:proofErr w:type="spellStart"/>
      <w:r>
        <w:rPr>
          <w:rFonts w:cs="Arial"/>
          <w:color w:val="0070C0"/>
          <w:sz w:val="22"/>
          <w:szCs w:val="22"/>
        </w:rPr>
        <w:t>Kondensatpumpe</w:t>
      </w:r>
      <w:proofErr w:type="spellEnd"/>
      <w:r>
        <w:rPr>
          <w:rFonts w:cs="Arial"/>
          <w:color w:val="0070C0"/>
          <w:sz w:val="22"/>
          <w:szCs w:val="22"/>
        </w:rPr>
        <w:t xml:space="preserve"> (Förderhöhe $ m)</w:t>
      </w:r>
    </w:p>
    <w:p w14:paraId="066E3440" w14:textId="77777777" w:rsidR="009E0202" w:rsidRDefault="009E0202">
      <w:pPr>
        <w:rPr>
          <w:rFonts w:cs="Arial"/>
          <w:b/>
        </w:rPr>
      </w:pPr>
    </w:p>
    <w:p w14:paraId="4CD7408F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Elektrische Daten:</w:t>
      </w:r>
    </w:p>
    <w:p w14:paraId="78D48876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0C8400E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3F23059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3D99643E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40A76CD3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 Standby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7206AD5F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053603B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Anschlüsse:</w:t>
      </w:r>
    </w:p>
    <w:p w14:paraId="0439FE4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3FDC4EA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01C2D968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2B1B11B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4884913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Kondensat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20C50BF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4268895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Anordnung der Anschlüsse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Seitliche</w:t>
      </w:r>
    </w:p>
    <w:p w14:paraId="3F690E6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Unten</w:t>
      </w:r>
    </w:p>
    <w:p w14:paraId="3C59F8FB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62B1892D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Abmessungen:</w:t>
      </w:r>
    </w:p>
    <w:p w14:paraId="4FE874F0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3DB031D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41346E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293DDD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4DB162DB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292A53C9" w14:textId="77777777" w:rsidR="009E0202" w:rsidRDefault="009E0202">
      <w:pPr>
        <w:rPr>
          <w:rFonts w:cs="Arial"/>
          <w:b/>
        </w:rPr>
      </w:pPr>
    </w:p>
    <w:p w14:paraId="57DD12E5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Luftmengenregulierung:</w:t>
      </w:r>
    </w:p>
    <w:p w14:paraId="572AC2F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System für die bedarfsabhängige Luftmengenregulierung. Der Bedarf ist intern anhand der Sensoren zu ermitteln.</w:t>
      </w:r>
    </w:p>
    <w:p w14:paraId="1E866D87" w14:textId="77777777" w:rsidR="009E0202" w:rsidRDefault="00744BC7">
      <w:pPr>
        <w:pStyle w:val="Formatvorlage2"/>
        <w:tabs>
          <w:tab w:val="left" w:pos="8080"/>
        </w:tabs>
        <w:ind w:right="113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Regelsystem: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  <w:lang w:val="en-GB"/>
        </w:rPr>
        <w:sym w:font="Symbol" w:char="F07F"/>
      </w:r>
      <w:r>
        <w:rPr>
          <w:rFonts w:cs="Arial"/>
          <w:sz w:val="22"/>
          <w:szCs w:val="22"/>
        </w:rPr>
        <w:t xml:space="preserve"> Druckregulierung (</w:t>
      </w:r>
      <w:r>
        <w:rPr>
          <w:rFonts w:cs="Arial"/>
          <w:color w:val="0070C0"/>
          <w:sz w:val="22"/>
          <w:szCs w:val="22"/>
        </w:rPr>
        <w:t>$</w:t>
      </w:r>
      <w:proofErr w:type="spellStart"/>
      <w:r>
        <w:rPr>
          <w:rFonts w:cs="Arial"/>
          <w:sz w:val="22"/>
          <w:szCs w:val="22"/>
        </w:rPr>
        <w:t>Pa</w:t>
      </w:r>
      <w:proofErr w:type="spellEnd"/>
      <w:r>
        <w:rPr>
          <w:rFonts w:cs="Arial"/>
          <w:sz w:val="22"/>
          <w:szCs w:val="22"/>
        </w:rPr>
        <w:t xml:space="preserve"> - </w:t>
      </w:r>
      <w:r>
        <w:rPr>
          <w:rFonts w:cs="Arial"/>
          <w:color w:val="0070C0"/>
          <w:sz w:val="22"/>
          <w:szCs w:val="22"/>
        </w:rPr>
        <w:t>$</w:t>
      </w:r>
      <w:proofErr w:type="spellStart"/>
      <w:r>
        <w:rPr>
          <w:rFonts w:cs="Arial"/>
          <w:sz w:val="22"/>
          <w:szCs w:val="22"/>
        </w:rPr>
        <w:t>Pa</w:t>
      </w:r>
      <w:proofErr w:type="spellEnd"/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  <w:lang w:val="en-GB"/>
        </w:rPr>
        <w:sym w:font="Symbol" w:char="F07F"/>
      </w:r>
      <w:r>
        <w:rPr>
          <w:rFonts w:cs="Arial"/>
          <w:sz w:val="22"/>
          <w:szCs w:val="22"/>
        </w:rPr>
        <w:t xml:space="preserve"> Temperaturregulierung (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°C -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>°C)</w:t>
      </w:r>
      <w:r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  <w:lang w:val="en-GB"/>
        </w:rPr>
        <w:sym w:font="Symbol" w:char="F07F"/>
      </w:r>
      <w:r>
        <w:rPr>
          <w:rFonts w:cs="Arial"/>
          <w:sz w:val="22"/>
          <w:szCs w:val="22"/>
        </w:rPr>
        <w:t xml:space="preserve"> ______________</w:t>
      </w:r>
    </w:p>
    <w:p w14:paraId="262487D2" w14:textId="77777777" w:rsidR="009E0202" w:rsidRDefault="00744BC7">
      <w:pPr>
        <w:pStyle w:val="Formatvorlage2"/>
        <w:tabs>
          <w:tab w:val="clear" w:pos="7088"/>
          <w:tab w:val="right" w:pos="5670"/>
          <w:tab w:val="left" w:pos="8080"/>
        </w:tabs>
        <w:ind w:right="113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Standort Sensoren:</w:t>
      </w:r>
      <w:r>
        <w:rPr>
          <w:rFonts w:cs="Arial"/>
          <w:sz w:val="22"/>
          <w:szCs w:val="22"/>
        </w:rPr>
        <w:tab/>
        <w:t>______________</w:t>
      </w:r>
    </w:p>
    <w:p w14:paraId="627B4A78" w14:textId="77777777" w:rsidR="009E0202" w:rsidRDefault="009E0202">
      <w:pPr>
        <w:pStyle w:val="Formatvorlage2"/>
        <w:tabs>
          <w:tab w:val="clear" w:pos="7088"/>
          <w:tab w:val="right" w:pos="5670"/>
          <w:tab w:val="left" w:pos="8080"/>
        </w:tabs>
        <w:ind w:right="1134"/>
        <w:rPr>
          <w:rFonts w:cs="Arial"/>
          <w:sz w:val="22"/>
          <w:szCs w:val="22"/>
        </w:rPr>
      </w:pPr>
    </w:p>
    <w:p w14:paraId="2EE4CCDD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Wassermengenregulierung:</w:t>
      </w:r>
    </w:p>
    <w:p w14:paraId="1A940A03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Der Wasserdurchfluss wird mit einem Ventil bedarfsabhängig auf die Zulufttemperatur geregelt. Der Bedarf ist intern anhand der Sensoren zu ermitteln.</w:t>
      </w:r>
    </w:p>
    <w:p w14:paraId="3C50D2C2" w14:textId="77777777" w:rsidR="009E0202" w:rsidRDefault="00744BC7">
      <w:pPr>
        <w:pStyle w:val="Formatvorlage2"/>
        <w:tabs>
          <w:tab w:val="left" w:pos="8080"/>
        </w:tabs>
        <w:ind w:right="113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Ventilbauart: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Durchgangsventil</w:t>
      </w:r>
    </w:p>
    <w:p w14:paraId="03B222C3" w14:textId="77777777" w:rsidR="009E0202" w:rsidRDefault="00744BC7">
      <w:pPr>
        <w:pStyle w:val="Formatvorlage2"/>
        <w:tabs>
          <w:tab w:val="clear" w:pos="7938"/>
          <w:tab w:val="left" w:pos="8080"/>
          <w:tab w:val="left" w:pos="9072"/>
        </w:tabs>
        <w:ind w:right="-28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Durchgangsventil bauseitig geliefert durch $</w:t>
      </w:r>
    </w:p>
    <w:p w14:paraId="63EC54DA" w14:textId="77777777" w:rsidR="009E0202" w:rsidRDefault="00744BC7">
      <w:pPr>
        <w:pStyle w:val="Formatvorlage2"/>
        <w:tabs>
          <w:tab w:val="clear" w:pos="7088"/>
          <w:tab w:val="right" w:pos="5670"/>
          <w:tab w:val="left" w:pos="8080"/>
        </w:tabs>
        <w:ind w:right="-14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Standort: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Intern: Im Klimaschrank-Wasserkreislauf eingebaut</w:t>
      </w:r>
    </w:p>
    <w:p w14:paraId="7C800A01" w14:textId="77777777" w:rsidR="009E0202" w:rsidRDefault="00744BC7">
      <w:pPr>
        <w:pStyle w:val="Formatvorlage2"/>
        <w:tabs>
          <w:tab w:val="clear" w:pos="7088"/>
          <w:tab w:val="right" w:pos="5670"/>
          <w:tab w:val="left" w:pos="8080"/>
        </w:tabs>
        <w:ind w:right="-42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Extern: Ausserhalb des Klimaschrankes (Lose geliefert)</w:t>
      </w:r>
    </w:p>
    <w:p w14:paraId="570CCE42" w14:textId="77777777" w:rsidR="009E0202" w:rsidRDefault="009E0202">
      <w:pPr>
        <w:pStyle w:val="Formatvorlage2"/>
        <w:tabs>
          <w:tab w:val="clear" w:pos="7088"/>
          <w:tab w:val="right" w:pos="5670"/>
          <w:tab w:val="left" w:pos="8080"/>
        </w:tabs>
        <w:ind w:right="1134"/>
        <w:rPr>
          <w:rFonts w:cs="Arial"/>
          <w:sz w:val="22"/>
          <w:szCs w:val="22"/>
        </w:rPr>
      </w:pPr>
    </w:p>
    <w:p w14:paraId="2151AA99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color w:val="0070C0"/>
          <w:sz w:val="22"/>
          <w:szCs w:val="22"/>
        </w:rPr>
      </w:pPr>
      <w:r>
        <w:rPr>
          <w:rFonts w:cs="Arial"/>
          <w:b/>
          <w:color w:val="0070C0"/>
          <w:sz w:val="22"/>
          <w:szCs w:val="22"/>
        </w:rPr>
        <w:t>Netzumschaltmodul:</w:t>
      </w:r>
    </w:p>
    <w:p w14:paraId="550A6348" w14:textId="77777777" w:rsidR="009E0202" w:rsidRDefault="00744BC7">
      <w:pPr>
        <w:pStyle w:val="Formatvorlage2"/>
        <w:tabs>
          <w:tab w:val="clear" w:pos="7088"/>
          <w:tab w:val="right" w:pos="5670"/>
          <w:tab w:val="left" w:pos="8080"/>
        </w:tabs>
        <w:ind w:right="1134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Einspeisemodul um den Klimaschrank von zwei separaten elektrischen Versorgungsnetzen zu versorgen. Automatische Umschaltung zwischen den Versorgungsnetzen bei Spannungsabfall. Spannungsabfalldifferenz auf dem Modul einstellbar.</w:t>
      </w:r>
    </w:p>
    <w:p w14:paraId="0A8FA7BD" w14:textId="77777777" w:rsidR="009E0202" w:rsidRDefault="00744BC7">
      <w:pPr>
        <w:widowControl/>
        <w:rPr>
          <w:rFonts w:eastAsia="Times New Roman" w:cs="Arial"/>
          <w:b/>
          <w:lang w:eastAsia="de-CH"/>
        </w:rPr>
      </w:pPr>
      <w:r>
        <w:rPr>
          <w:rFonts w:cs="Arial"/>
          <w:b/>
        </w:rPr>
        <w:br w:type="page"/>
      </w:r>
    </w:p>
    <w:p w14:paraId="4422A453" w14:textId="77777777" w:rsidR="009E0202" w:rsidRDefault="00744BC7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Steuerung/Regelung:</w:t>
      </w:r>
    </w:p>
    <w:p w14:paraId="0006D381" w14:textId="77777777" w:rsidR="009E0202" w:rsidRDefault="00744BC7">
      <w:pPr>
        <w:pStyle w:val="Formatvorlage2"/>
        <w:ind w:right="113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Eingebaute Einheit mit integrierter Regelung und Sensoren, Display zur Darstellung und Bedienung der Betriebs-Parameter.</w:t>
      </w:r>
    </w:p>
    <w:p w14:paraId="20ECBD0E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Digitalausgänge: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Alarm)</w:t>
      </w:r>
    </w:p>
    <w:p w14:paraId="351D769D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proofErr w:type="gram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>.(</w:t>
      </w:r>
      <w:proofErr w:type="gramEnd"/>
      <w:r>
        <w:rPr>
          <w:rFonts w:cs="Arial"/>
          <w:color w:val="0070C0"/>
          <w:sz w:val="22"/>
          <w:szCs w:val="22"/>
        </w:rPr>
        <w:t>Extern Ein/Aus)</w:t>
      </w:r>
    </w:p>
    <w:p w14:paraId="465C32D0" w14:textId="77777777" w:rsidR="009E0202" w:rsidRDefault="00744BC7">
      <w:pPr>
        <w:pStyle w:val="Formatvorlage2"/>
        <w:tabs>
          <w:tab w:val="left" w:pos="5245"/>
        </w:tabs>
        <w:ind w:right="99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Analogeingänge:</w:t>
      </w:r>
      <w:r>
        <w:rPr>
          <w:rFonts w:cs="Arial"/>
          <w:color w:val="0070C0"/>
          <w:sz w:val="22"/>
          <w:szCs w:val="22"/>
        </w:rPr>
        <w:tab/>
        <w:t xml:space="preserve">1 </w:t>
      </w:r>
      <w:proofErr w:type="spellStart"/>
      <w:r>
        <w:rPr>
          <w:rFonts w:cs="Arial"/>
          <w:color w:val="0070C0"/>
          <w:sz w:val="22"/>
          <w:szCs w:val="22"/>
        </w:rPr>
        <w:t>Stk</w:t>
      </w:r>
      <w:proofErr w:type="spellEnd"/>
      <w:r>
        <w:rPr>
          <w:rFonts w:cs="Arial"/>
          <w:color w:val="0070C0"/>
          <w:sz w:val="22"/>
          <w:szCs w:val="22"/>
        </w:rPr>
        <w:t xml:space="preserve"> (Regelsignal 0-10V / 4-20mA)</w:t>
      </w:r>
    </w:p>
    <w:p w14:paraId="5A161DDE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Datenschnittstelle</w:t>
      </w:r>
      <w:r>
        <w:rPr>
          <w:rFonts w:cs="Arial"/>
          <w:color w:val="0070C0"/>
          <w:sz w:val="22"/>
          <w:szCs w:val="22"/>
        </w:rPr>
        <w:tab/>
      </w:r>
      <w:proofErr w:type="spellStart"/>
      <w:r>
        <w:rPr>
          <w:rFonts w:cs="Arial"/>
          <w:color w:val="0070C0"/>
          <w:sz w:val="22"/>
          <w:szCs w:val="22"/>
        </w:rPr>
        <w:t>BacNet</w:t>
      </w:r>
      <w:proofErr w:type="spellEnd"/>
      <w:r>
        <w:rPr>
          <w:rFonts w:cs="Arial"/>
          <w:color w:val="0070C0"/>
          <w:sz w:val="22"/>
          <w:szCs w:val="22"/>
        </w:rPr>
        <w:t xml:space="preserve"> MS/TP</w:t>
      </w:r>
    </w:p>
    <w:p w14:paraId="1D84B25B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Batteriegestützt</w:t>
      </w:r>
      <w:r>
        <w:rPr>
          <w:rFonts w:cs="Arial"/>
          <w:color w:val="0070C0"/>
          <w:sz w:val="22"/>
          <w:szCs w:val="22"/>
        </w:rPr>
        <w:tab/>
        <w:t>Ja / Nein</w:t>
      </w:r>
    </w:p>
    <w:p w14:paraId="06BB0555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Bedienoberfläche:</w:t>
      </w:r>
      <w:r>
        <w:rPr>
          <w:rFonts w:cs="Arial"/>
          <w:sz w:val="22"/>
          <w:szCs w:val="22"/>
        </w:rPr>
        <w:tab/>
        <w:t>Deutsch</w:t>
      </w:r>
    </w:p>
    <w:p w14:paraId="4FC8512A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52DE9671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403E5341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Schwingungsgedämpftes Befestigungsmaterial</w:t>
      </w:r>
    </w:p>
    <w:p w14:paraId="320CB52A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Verschraubungen und Dichtungen</w:t>
      </w:r>
    </w:p>
    <w:p w14:paraId="2C8EC9DA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Gegenflansche, Dichtungen und Schrauben</w:t>
      </w:r>
    </w:p>
    <w:p w14:paraId="7CE26F82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Grundrahmen Doppelboden</w:t>
      </w:r>
    </w:p>
    <w:p w14:paraId="15DCBABA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Sicherheitswanne unter dem Klimaschrank mit Wassermelder</w:t>
      </w:r>
    </w:p>
    <w:p w14:paraId="4FF425A5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Ersatz Filter</w:t>
      </w:r>
    </w:p>
    <w:p w14:paraId="64550DFF" w14:textId="77777777" w:rsidR="009E0202" w:rsidRDefault="009E0202">
      <w:pPr>
        <w:rPr>
          <w:rFonts w:cs="Arial"/>
          <w:b/>
        </w:rPr>
      </w:pPr>
    </w:p>
    <w:p w14:paraId="2E06CE6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5629D675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1E151C7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</w:pPr>
      <w:r>
        <w:rPr>
          <w:rFonts w:cs="Arial"/>
          <w:sz w:val="22"/>
          <w:szCs w:val="22"/>
        </w:rPr>
        <w:t>- Werkstattzeichnung</w:t>
      </w:r>
    </w:p>
    <w:p w14:paraId="2AF1285E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00A667A8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 mit Protokoll</w:t>
      </w:r>
    </w:p>
    <w:p w14:paraId="0AE352C7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 nach 8 Wochen ab effektivem Betrieb mit Protokoll</w:t>
      </w:r>
    </w:p>
    <w:p w14:paraId="4DEB5F5B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Leistungsnachweis mittels Messung der Garantiewerte</w:t>
      </w:r>
    </w:p>
    <w:p w14:paraId="59B5FAD7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564E4EB" w14:textId="77777777" w:rsidR="009E0202" w:rsidRDefault="00744BC7">
      <w:pPr>
        <w:pStyle w:val="berschrift1"/>
      </w:pPr>
      <w:bookmarkStart w:id="30" w:name="_Toc453773029"/>
      <w:bookmarkStart w:id="31" w:name="_Toc454806022"/>
      <w:r>
        <w:lastRenderedPageBreak/>
        <w:t>Armaturen</w:t>
      </w:r>
      <w:bookmarkEnd w:id="30"/>
      <w:bookmarkEnd w:id="31"/>
    </w:p>
    <w:p w14:paraId="7AAEEAE7" w14:textId="77777777" w:rsidR="009E0202" w:rsidRDefault="00744BC7">
      <w:pPr>
        <w:pStyle w:val="berschrift2"/>
      </w:pPr>
      <w:bookmarkStart w:id="32" w:name="_Toc453773030"/>
      <w:bookmarkStart w:id="33" w:name="_Toc454806023"/>
      <w:r>
        <w:t>Strangregulierventil</w:t>
      </w:r>
      <w:bookmarkEnd w:id="32"/>
      <w:bookmarkEnd w:id="33"/>
    </w:p>
    <w:p w14:paraId="23769076" w14:textId="77777777" w:rsidR="009E0202" w:rsidRDefault="00744BC7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>Einregulierungsventil für den hydraulischen Abgleich in einem geschlossenen Kühlkreislauf.</w:t>
      </w:r>
    </w:p>
    <w:p w14:paraId="1690D21E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4CD974CE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4D62ED9C" w14:textId="77777777" w:rsidR="009E0202" w:rsidRDefault="009E0202">
      <w:pPr>
        <w:pStyle w:val="Formatvorlage2"/>
        <w:rPr>
          <w:sz w:val="22"/>
          <w:szCs w:val="22"/>
          <w:highlight w:val="red"/>
        </w:rPr>
      </w:pPr>
    </w:p>
    <w:p w14:paraId="67424D4A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Mit Handrad oder Hebel, Skala zur Einstellung, Entleerung und Messanschlüssen.</w:t>
      </w:r>
    </w:p>
    <w:p w14:paraId="759C04FE" w14:textId="77777777" w:rsidR="009E0202" w:rsidRDefault="009E0202">
      <w:pPr>
        <w:pStyle w:val="Formatvorlage2"/>
        <w:rPr>
          <w:sz w:val="22"/>
          <w:szCs w:val="22"/>
        </w:rPr>
      </w:pPr>
    </w:p>
    <w:p w14:paraId="7D7880CD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PKW - $°C</w:t>
      </w:r>
    </w:p>
    <w:p w14:paraId="12F2347B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 xml:space="preserve">Wasser / Glykol $ % </w:t>
      </w:r>
    </w:p>
    <w:p w14:paraId="70D41DD6" w14:textId="77777777" w:rsidR="009E0202" w:rsidRDefault="009E0202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</w:p>
    <w:p w14:paraId="14897BB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795B5DA9" w14:textId="77777777" w:rsidR="009E0202" w:rsidRDefault="009E0202">
      <w:pPr>
        <w:pStyle w:val="Formatvorlage1"/>
        <w:rPr>
          <w:sz w:val="22"/>
          <w:szCs w:val="22"/>
        </w:rPr>
      </w:pPr>
    </w:p>
    <w:p w14:paraId="41252237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Einsatzort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Innen</w:t>
      </w:r>
    </w:p>
    <w:p w14:paraId="489E81B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Aussen</w:t>
      </w:r>
    </w:p>
    <w:p w14:paraId="03E2BB8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Werkstoff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Rotguss</w:t>
      </w:r>
    </w:p>
    <w:p w14:paraId="2C41A59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Grauguss</w:t>
      </w:r>
    </w:p>
    <w:p w14:paraId="6D79EFB0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Sphäroguss</w:t>
      </w:r>
    </w:p>
    <w:p w14:paraId="79ED135E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bookmarkStart w:id="34" w:name="_Toc453773031"/>
      <w:r>
        <w:rPr>
          <w:sz w:val="22"/>
          <w:szCs w:val="22"/>
        </w:rPr>
        <w:t>Ausführung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Gewinde</w:t>
      </w:r>
    </w:p>
    <w:p w14:paraId="170CF4A9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Flansch PN $</w:t>
      </w:r>
    </w:p>
    <w:p w14:paraId="6712C671" w14:textId="77777777" w:rsidR="009E0202" w:rsidRDefault="009E0202">
      <w:pPr>
        <w:pStyle w:val="Formatvorlage1"/>
        <w:rPr>
          <w:sz w:val="22"/>
          <w:szCs w:val="22"/>
          <w:highlight w:val="red"/>
        </w:rPr>
      </w:pPr>
    </w:p>
    <w:p w14:paraId="5653CF17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683C90BA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sz w:val="22"/>
          <w:szCs w:val="22"/>
        </w:rPr>
        <w:t>- Kennzeichnungsschild Einstellung</w:t>
      </w:r>
    </w:p>
    <w:p w14:paraId="76891492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Gegenflansche, Dichtungen und Schrauben</w:t>
      </w:r>
    </w:p>
    <w:p w14:paraId="03E71F8D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54B21719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b/>
          <w:sz w:val="22"/>
          <w:szCs w:val="22"/>
        </w:rPr>
      </w:pPr>
      <w:r>
        <w:rPr>
          <w:b/>
          <w:sz w:val="22"/>
          <w:szCs w:val="22"/>
        </w:rPr>
        <w:t>Zusätzliche Leistungen:</w:t>
      </w:r>
    </w:p>
    <w:p w14:paraId="4F2D00B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- Hydraulischer Abgleich mit Messgerät</w:t>
      </w:r>
    </w:p>
    <w:p w14:paraId="0C82004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- Inbetriebnahme mit Protokoll</w:t>
      </w:r>
    </w:p>
    <w:p w14:paraId="72520879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- Kennzeichnung der Einstellung</w:t>
      </w:r>
    </w:p>
    <w:p w14:paraId="501BF1E2" w14:textId="77777777" w:rsidR="009E0202" w:rsidRDefault="00744BC7">
      <w:pPr>
        <w:pStyle w:val="berschrift2"/>
      </w:pPr>
      <w:bookmarkStart w:id="35" w:name="_Toc454806024"/>
      <w:r>
        <w:t>Absperrklappe</w:t>
      </w:r>
      <w:bookmarkEnd w:id="34"/>
      <w:bookmarkEnd w:id="35"/>
    </w:p>
    <w:p w14:paraId="5B1B428B" w14:textId="77777777" w:rsidR="009E0202" w:rsidRDefault="00744BC7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>Klappe zur Absperrung in einem geschlossenen Kühlkreislauf.</w:t>
      </w:r>
    </w:p>
    <w:p w14:paraId="3FD4A75D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5C255E98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20AAD5D2" w14:textId="77777777" w:rsidR="009E0202" w:rsidRDefault="009E0202">
      <w:pPr>
        <w:pStyle w:val="Formatvorlage2"/>
        <w:rPr>
          <w:sz w:val="22"/>
          <w:szCs w:val="22"/>
          <w:highlight w:val="red"/>
        </w:rPr>
      </w:pPr>
    </w:p>
    <w:p w14:paraId="54D9A2A5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Ausführung</w:t>
      </w:r>
      <w:r>
        <w:rPr>
          <w:sz w:val="22"/>
          <w:szCs w:val="22"/>
        </w:rPr>
        <w:tab/>
        <w:t>End-Absperrklappe</w:t>
      </w:r>
    </w:p>
    <w:p w14:paraId="3C41671D" w14:textId="77777777" w:rsidR="009E0202" w:rsidRDefault="009E0202">
      <w:pPr>
        <w:pStyle w:val="Formatvorlage2"/>
        <w:rPr>
          <w:sz w:val="22"/>
          <w:szCs w:val="22"/>
          <w:highlight w:val="red"/>
        </w:rPr>
      </w:pPr>
    </w:p>
    <w:p w14:paraId="341D8ED7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Mit Rasterhebel oder Handrad (</w:t>
      </w:r>
      <w:r>
        <w:rPr>
          <w:rFonts w:cs="Arial"/>
          <w:sz w:val="22"/>
          <w:szCs w:val="22"/>
        </w:rPr>
        <w:t>≥</w:t>
      </w:r>
      <w:r>
        <w:rPr>
          <w:sz w:val="22"/>
          <w:szCs w:val="22"/>
        </w:rPr>
        <w:t>DN80), verlängertem Hals. Die Klappe ist weichdichtend, wartungsfreie und dichtschliessenden.</w:t>
      </w:r>
    </w:p>
    <w:p w14:paraId="6CFD96A2" w14:textId="77777777" w:rsidR="009E0202" w:rsidRDefault="009E0202">
      <w:pPr>
        <w:pStyle w:val="Formatvorlage2"/>
        <w:rPr>
          <w:sz w:val="22"/>
          <w:szCs w:val="22"/>
        </w:rPr>
      </w:pPr>
    </w:p>
    <w:p w14:paraId="5788BE76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PKW - $°C</w:t>
      </w:r>
    </w:p>
    <w:p w14:paraId="33FF8737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 xml:space="preserve">Wasser / Glykol $ % </w:t>
      </w:r>
    </w:p>
    <w:p w14:paraId="6CF3145B" w14:textId="77777777" w:rsidR="009E0202" w:rsidRDefault="009E0202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</w:p>
    <w:p w14:paraId="4460DCE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530818EF" w14:textId="77777777" w:rsidR="009E0202" w:rsidRDefault="009E0202">
      <w:pPr>
        <w:pStyle w:val="Formatvorlage1"/>
        <w:rPr>
          <w:sz w:val="22"/>
          <w:szCs w:val="22"/>
          <w:highlight w:val="red"/>
        </w:rPr>
      </w:pPr>
    </w:p>
    <w:p w14:paraId="78B1626F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481A45D1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sz w:val="22"/>
          <w:szCs w:val="22"/>
        </w:rPr>
        <w:t>- Gegenflansche, Dichtungen und Schrauben</w:t>
      </w:r>
    </w:p>
    <w:p w14:paraId="32F548C1" w14:textId="77777777" w:rsidR="009E0202" w:rsidRDefault="00744BC7">
      <w:pPr>
        <w:widowControl/>
        <w:rPr>
          <w:rFonts w:eastAsiaTheme="majorEastAsia" w:cstheme="majorBidi"/>
          <w:b/>
          <w:bCs/>
          <w:sz w:val="28"/>
          <w:szCs w:val="20"/>
        </w:rPr>
      </w:pPr>
      <w:bookmarkStart w:id="36" w:name="_Toc453773032"/>
      <w:r>
        <w:br w:type="page"/>
      </w:r>
    </w:p>
    <w:p w14:paraId="06F4E830" w14:textId="77777777" w:rsidR="009E0202" w:rsidRDefault="00744BC7">
      <w:pPr>
        <w:pStyle w:val="berschrift2"/>
        <w:rPr>
          <w:szCs w:val="22"/>
        </w:rPr>
      </w:pPr>
      <w:bookmarkStart w:id="37" w:name="_Toc454806025"/>
      <w:r>
        <w:rPr>
          <w:szCs w:val="22"/>
        </w:rPr>
        <w:lastRenderedPageBreak/>
        <w:t>Kugelhahn</w:t>
      </w:r>
      <w:bookmarkEnd w:id="36"/>
      <w:bookmarkEnd w:id="37"/>
    </w:p>
    <w:p w14:paraId="7C7C2544" w14:textId="77777777" w:rsidR="009E0202" w:rsidRDefault="00744BC7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>Kugelhahn zur Absperrung in einem geschlossenen Kühlkreislauf.</w:t>
      </w:r>
    </w:p>
    <w:p w14:paraId="41AEABDF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650461C0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7426F77C" w14:textId="77777777" w:rsidR="009E0202" w:rsidRDefault="009E0202">
      <w:pPr>
        <w:pStyle w:val="Formatvorlage2"/>
        <w:rPr>
          <w:sz w:val="22"/>
          <w:szCs w:val="22"/>
          <w:highlight w:val="red"/>
        </w:rPr>
      </w:pPr>
    </w:p>
    <w:p w14:paraId="15F1501A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Mit Knebelgriff und verlängerter nicht drehender Spindel.</w:t>
      </w:r>
    </w:p>
    <w:p w14:paraId="659AB941" w14:textId="77777777" w:rsidR="009E0202" w:rsidRDefault="009E0202">
      <w:pPr>
        <w:pStyle w:val="Formatvorlage2"/>
        <w:rPr>
          <w:sz w:val="22"/>
          <w:szCs w:val="22"/>
        </w:rPr>
      </w:pPr>
    </w:p>
    <w:p w14:paraId="7BC1DB36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PKW - $°C</w:t>
      </w:r>
    </w:p>
    <w:p w14:paraId="57039656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 xml:space="preserve">Wasser / Glykol $ % </w:t>
      </w:r>
    </w:p>
    <w:p w14:paraId="3FAB347D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260971AF" w14:textId="77777777" w:rsidR="009E0202" w:rsidRDefault="009E0202">
      <w:pPr>
        <w:pStyle w:val="Formatvorlage1"/>
        <w:rPr>
          <w:sz w:val="22"/>
          <w:szCs w:val="22"/>
          <w:highlight w:val="red"/>
        </w:rPr>
      </w:pPr>
    </w:p>
    <w:p w14:paraId="535B0AFC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66C1392A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sz w:val="22"/>
          <w:szCs w:val="22"/>
        </w:rPr>
        <w:t>- Verschraubungen und Dichtungen</w:t>
      </w:r>
    </w:p>
    <w:p w14:paraId="1DBAF560" w14:textId="77777777" w:rsidR="009E0202" w:rsidRDefault="00744BC7">
      <w:pPr>
        <w:pStyle w:val="berschrift2"/>
      </w:pPr>
      <w:bookmarkStart w:id="38" w:name="_Toc453773033"/>
      <w:bookmarkStart w:id="39" w:name="_Toc454806026"/>
      <w:r>
        <w:t>Kompensator</w:t>
      </w:r>
      <w:bookmarkEnd w:id="38"/>
      <w:bookmarkEnd w:id="39"/>
    </w:p>
    <w:p w14:paraId="286413AE" w14:textId="77777777" w:rsidR="009E0202" w:rsidRDefault="00744BC7">
      <w:pPr>
        <w:pStyle w:val="Formatvorlage2"/>
        <w:ind w:right="-1"/>
        <w:rPr>
          <w:sz w:val="22"/>
          <w:szCs w:val="22"/>
        </w:rPr>
      </w:pPr>
      <w:r>
        <w:rPr>
          <w:sz w:val="22"/>
          <w:szCs w:val="22"/>
        </w:rPr>
        <w:t>Kompensator als Schwingungs- und Vibrationsdämpfer in einem geschlossenen Kühlkreislauf.</w:t>
      </w:r>
    </w:p>
    <w:p w14:paraId="2253CFB5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04540FE6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27F2A66D" w14:textId="77777777" w:rsidR="009E0202" w:rsidRDefault="009E0202">
      <w:pPr>
        <w:pStyle w:val="Formatvorlage2"/>
        <w:rPr>
          <w:sz w:val="22"/>
          <w:szCs w:val="22"/>
        </w:rPr>
      </w:pPr>
    </w:p>
    <w:p w14:paraId="22E75C18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PKW - $°C</w:t>
      </w:r>
    </w:p>
    <w:p w14:paraId="20C4DCE9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 xml:space="preserve">Wasser / Glykol $ % </w:t>
      </w:r>
    </w:p>
    <w:p w14:paraId="3B5BA878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465AC48E" w14:textId="77777777" w:rsidR="009E0202" w:rsidRDefault="009E0202">
      <w:pPr>
        <w:pStyle w:val="Formatvorlage1"/>
        <w:rPr>
          <w:sz w:val="22"/>
          <w:szCs w:val="22"/>
        </w:rPr>
      </w:pPr>
    </w:p>
    <w:p w14:paraId="233367EF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bookmarkStart w:id="40" w:name="_Toc454803160"/>
      <w:bookmarkStart w:id="41" w:name="_Toc453773035"/>
      <w:r>
        <w:rPr>
          <w:sz w:val="22"/>
          <w:szCs w:val="22"/>
        </w:rPr>
        <w:t>Ausführung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Schwingungsdämpfer mit Zugbegrenzer</w:t>
      </w:r>
    </w:p>
    <w:p w14:paraId="0627085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color w:val="0070C0"/>
          <w:sz w:val="22"/>
          <w:szCs w:val="22"/>
        </w:rPr>
        <w:t>Bördelkompensator</w:t>
      </w:r>
      <w:proofErr w:type="spellEnd"/>
    </w:p>
    <w:p w14:paraId="2277437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Axialkompensator zum Einschweissen</w:t>
      </w:r>
    </w:p>
    <w:p w14:paraId="546370D0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05EBB3D5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Werkstoff Balg</w:t>
      </w:r>
      <w:r>
        <w:rPr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1.4301 (V2A)</w:t>
      </w:r>
    </w:p>
    <w:p w14:paraId="3E5EA4CE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1.4571 (A5)</w:t>
      </w:r>
    </w:p>
    <w:p w14:paraId="4FE5560A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2C22AA5B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Schwingung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Hochfrequent</w:t>
      </w:r>
    </w:p>
    <w:p w14:paraId="48EE2E0A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Niederfrequent</w:t>
      </w:r>
    </w:p>
    <w:p w14:paraId="74690C52" w14:textId="77777777" w:rsidR="009E0202" w:rsidRDefault="009E0202">
      <w:pPr>
        <w:pStyle w:val="Formatvorlage1"/>
        <w:rPr>
          <w:sz w:val="22"/>
          <w:szCs w:val="22"/>
          <w:highlight w:val="red"/>
        </w:rPr>
      </w:pPr>
    </w:p>
    <w:p w14:paraId="7D0AAC0F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>Zubehör:</w:t>
      </w:r>
    </w:p>
    <w:p w14:paraId="1D77A879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Gegenflansche, Dichtungen und Schrauben</w:t>
      </w:r>
    </w:p>
    <w:p w14:paraId="1286E886" w14:textId="77777777" w:rsidR="009E0202" w:rsidRDefault="00744BC7">
      <w:pPr>
        <w:pStyle w:val="berschrift2"/>
      </w:pPr>
      <w:bookmarkStart w:id="42" w:name="_Toc454806027"/>
      <w:r>
        <w:t>Flexibler Schwingungsdämpfer</w:t>
      </w:r>
      <w:bookmarkEnd w:id="40"/>
      <w:bookmarkEnd w:id="42"/>
    </w:p>
    <w:p w14:paraId="5C9329DB" w14:textId="77777777" w:rsidR="009E0202" w:rsidRDefault="00744BC7">
      <w:pPr>
        <w:pStyle w:val="Formatvorlage2"/>
        <w:ind w:right="-1"/>
        <w:rPr>
          <w:sz w:val="22"/>
          <w:szCs w:val="22"/>
        </w:rPr>
      </w:pPr>
      <w:r>
        <w:rPr>
          <w:sz w:val="22"/>
          <w:szCs w:val="22"/>
        </w:rPr>
        <w:t xml:space="preserve">Flexibler Schwingungsdämpfer mit </w:t>
      </w:r>
      <w:proofErr w:type="spellStart"/>
      <w:r>
        <w:rPr>
          <w:sz w:val="22"/>
          <w:szCs w:val="22"/>
        </w:rPr>
        <w:t>Umflechtung</w:t>
      </w:r>
      <w:proofErr w:type="spellEnd"/>
      <w:r>
        <w:rPr>
          <w:sz w:val="22"/>
          <w:szCs w:val="22"/>
        </w:rPr>
        <w:t xml:space="preserve"> in einem geschlossenen Kühlkreislauf.</w:t>
      </w:r>
    </w:p>
    <w:p w14:paraId="14B993D9" w14:textId="77777777" w:rsidR="009E0202" w:rsidRDefault="00744BC7">
      <w:pPr>
        <w:pStyle w:val="Formatvorlage2"/>
        <w:ind w:right="-1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2E69A4C7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25E341EF" w14:textId="77777777" w:rsidR="009E0202" w:rsidRDefault="009E0202">
      <w:pPr>
        <w:pStyle w:val="Formatvorlage2"/>
        <w:rPr>
          <w:sz w:val="22"/>
          <w:szCs w:val="22"/>
        </w:rPr>
      </w:pPr>
    </w:p>
    <w:p w14:paraId="1A6526EC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Werkstoff Rohr</w:t>
      </w:r>
      <w:r>
        <w:rPr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1.4571 (A5)</w:t>
      </w:r>
    </w:p>
    <w:p w14:paraId="3592EEF2" w14:textId="77777777" w:rsidR="009E0202" w:rsidRDefault="009E0202">
      <w:pPr>
        <w:pStyle w:val="Formatvorlage2"/>
        <w:rPr>
          <w:sz w:val="22"/>
          <w:szCs w:val="22"/>
        </w:rPr>
      </w:pPr>
    </w:p>
    <w:p w14:paraId="60E59121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 xml:space="preserve">Werkstoff </w:t>
      </w:r>
      <w:proofErr w:type="spellStart"/>
      <w:r>
        <w:rPr>
          <w:sz w:val="22"/>
          <w:szCs w:val="22"/>
        </w:rPr>
        <w:t>Umflechtung</w:t>
      </w:r>
      <w:proofErr w:type="spellEnd"/>
      <w:r>
        <w:rPr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1.4301 (V2A)</w:t>
      </w:r>
    </w:p>
    <w:p w14:paraId="61FD894F" w14:textId="77777777" w:rsidR="009E0202" w:rsidRDefault="009E0202">
      <w:pPr>
        <w:pStyle w:val="Formatvorlage2"/>
        <w:rPr>
          <w:sz w:val="22"/>
          <w:szCs w:val="22"/>
        </w:rPr>
      </w:pPr>
    </w:p>
    <w:p w14:paraId="5689923C" w14:textId="77777777" w:rsidR="009E0202" w:rsidRDefault="00744BC7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PKW - $ °C</w:t>
      </w:r>
    </w:p>
    <w:p w14:paraId="76BBEF45" w14:textId="77777777" w:rsidR="009E0202" w:rsidRDefault="00744BC7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color w:val="0070C0"/>
          <w:sz w:val="22"/>
          <w:szCs w:val="22"/>
        </w:rPr>
        <w:tab/>
        <w:t>Wasser / Glykol $ %</w:t>
      </w:r>
    </w:p>
    <w:p w14:paraId="22D7245A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329A54F5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65BA00AF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Schwingung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Hochfrequent</w:t>
      </w:r>
    </w:p>
    <w:p w14:paraId="2BB936EE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Niederfrequent</w:t>
      </w:r>
    </w:p>
    <w:p w14:paraId="7B7D1DE0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09F01D47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Länge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mm</w:t>
      </w:r>
    </w:p>
    <w:p w14:paraId="5B9FECDB" w14:textId="77777777" w:rsidR="009E0202" w:rsidRDefault="00744BC7">
      <w:pPr>
        <w:widowControl/>
        <w:rPr>
          <w:rFonts w:eastAsia="Times New Roman" w:cs="Times New Roman"/>
          <w:b/>
          <w:lang w:eastAsia="de-CH"/>
        </w:rPr>
      </w:pPr>
      <w:r>
        <w:rPr>
          <w:b/>
        </w:rPr>
        <w:br w:type="page"/>
      </w:r>
    </w:p>
    <w:p w14:paraId="214E7304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Zubehör:</w:t>
      </w:r>
    </w:p>
    <w:p w14:paraId="599F11AE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Verschraubungen und Dichtungen</w:t>
      </w:r>
    </w:p>
    <w:p w14:paraId="46762703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Gegenflansche, Dichtungen und Schrauben</w:t>
      </w:r>
    </w:p>
    <w:p w14:paraId="3DC38006" w14:textId="77777777" w:rsidR="009E0202" w:rsidRDefault="00744BC7">
      <w:pPr>
        <w:pStyle w:val="berschrift2"/>
      </w:pPr>
      <w:bookmarkStart w:id="43" w:name="_Toc454806028"/>
      <w:r>
        <w:t>Wellrohr</w:t>
      </w:r>
      <w:bookmarkEnd w:id="41"/>
      <w:bookmarkEnd w:id="43"/>
    </w:p>
    <w:p w14:paraId="1013292B" w14:textId="77777777" w:rsidR="009E0202" w:rsidRDefault="00744BC7">
      <w:pPr>
        <w:pStyle w:val="Formatvorlage2"/>
        <w:tabs>
          <w:tab w:val="left" w:pos="9071"/>
        </w:tabs>
        <w:ind w:right="-1"/>
        <w:rPr>
          <w:sz w:val="22"/>
          <w:szCs w:val="22"/>
        </w:rPr>
      </w:pPr>
      <w:r>
        <w:rPr>
          <w:sz w:val="22"/>
          <w:szCs w:val="22"/>
        </w:rPr>
        <w:t>Flexibles Wellrohr für den Einsatz in einem geschlossenen Kühlkreislauf.</w:t>
      </w:r>
    </w:p>
    <w:p w14:paraId="4A1F18EF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260C5926" w14:textId="77777777" w:rsidR="009E0202" w:rsidRDefault="00744BC7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42C4D5DB" w14:textId="77777777" w:rsidR="009E0202" w:rsidRDefault="009E0202">
      <w:pPr>
        <w:pStyle w:val="Formatvorlage2"/>
        <w:rPr>
          <w:sz w:val="22"/>
          <w:szCs w:val="22"/>
        </w:rPr>
      </w:pPr>
    </w:p>
    <w:p w14:paraId="144CFE3D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Werkstoff Rohr</w:t>
      </w:r>
      <w:r>
        <w:rPr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1.4405 (V4A)</w:t>
      </w:r>
    </w:p>
    <w:p w14:paraId="68C22F2B" w14:textId="77777777" w:rsidR="009E0202" w:rsidRDefault="009E0202">
      <w:pPr>
        <w:pStyle w:val="Formatvorlage2"/>
        <w:rPr>
          <w:sz w:val="22"/>
          <w:szCs w:val="22"/>
        </w:rPr>
      </w:pPr>
    </w:p>
    <w:p w14:paraId="7C98699F" w14:textId="77777777" w:rsidR="009E0202" w:rsidRDefault="00744BC7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PKW - $°C</w:t>
      </w:r>
    </w:p>
    <w:p w14:paraId="7E18F34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 xml:space="preserve">Wasser / Glykol $ % </w:t>
      </w:r>
    </w:p>
    <w:p w14:paraId="1E39774F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1DA2D211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0A618AC7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Länge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mm</w:t>
      </w:r>
    </w:p>
    <w:p w14:paraId="5B15BB66" w14:textId="77777777" w:rsidR="009E0202" w:rsidRDefault="009E0202">
      <w:pPr>
        <w:pStyle w:val="Formatvorlage1"/>
        <w:rPr>
          <w:sz w:val="22"/>
          <w:szCs w:val="22"/>
          <w:highlight w:val="red"/>
        </w:rPr>
      </w:pPr>
    </w:p>
    <w:p w14:paraId="6BC3205A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37BD16E7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Verschraubungen und Dichtungen</w:t>
      </w:r>
    </w:p>
    <w:p w14:paraId="6C247FA5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color w:val="0070C0"/>
          <w:sz w:val="22"/>
          <w:szCs w:val="22"/>
        </w:rPr>
        <w:t>- Gegenflansche, Dichtungen und Schrauben</w:t>
      </w:r>
    </w:p>
    <w:p w14:paraId="4F41D414" w14:textId="77777777" w:rsidR="009E0202" w:rsidRDefault="00744BC7">
      <w:pPr>
        <w:widowControl/>
        <w:rPr>
          <w:rFonts w:eastAsiaTheme="majorEastAsia" w:cstheme="majorBidi"/>
          <w:b/>
          <w:bCs/>
          <w:sz w:val="24"/>
          <w:szCs w:val="28"/>
        </w:rPr>
      </w:pPr>
      <w:bookmarkStart w:id="44" w:name="_Toc453773036"/>
      <w:r>
        <w:br w:type="page"/>
      </w:r>
    </w:p>
    <w:p w14:paraId="2B71D5EA" w14:textId="77777777" w:rsidR="009E0202" w:rsidRDefault="00744BC7">
      <w:pPr>
        <w:pStyle w:val="berschrift1"/>
      </w:pPr>
      <w:bookmarkStart w:id="45" w:name="_Toc454806029"/>
      <w:r>
        <w:lastRenderedPageBreak/>
        <w:t>Energiemessung</w:t>
      </w:r>
      <w:bookmarkEnd w:id="44"/>
      <w:bookmarkEnd w:id="45"/>
    </w:p>
    <w:p w14:paraId="492832E5" w14:textId="77777777" w:rsidR="009E0202" w:rsidRDefault="00744BC7">
      <w:pPr>
        <w:pStyle w:val="berschrift2"/>
      </w:pPr>
      <w:bookmarkStart w:id="46" w:name="_Toc453773037"/>
      <w:bookmarkStart w:id="47" w:name="_Toc454806030"/>
      <w:r>
        <w:t>Kältezähler</w:t>
      </w:r>
      <w:bookmarkEnd w:id="46"/>
      <w:bookmarkEnd w:id="47"/>
    </w:p>
    <w:p w14:paraId="26356092" w14:textId="77777777" w:rsidR="009E0202" w:rsidRDefault="00744BC7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Kältezähler nach DIN EN 14154 (Zulassung nach MID) zu Messung der thermischen Energie in einem geschlossenen Kühlkreislauf.</w:t>
      </w:r>
    </w:p>
    <w:p w14:paraId="68C691A9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Volumenmessteil</w:t>
      </w:r>
    </w:p>
    <w:p w14:paraId="24CEEB52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312663FC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28D6810E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4821CD01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PKW - $ °C</w:t>
      </w:r>
    </w:p>
    <w:p w14:paraId="53C26DD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Wasser / Glykol $ %</w:t>
      </w:r>
    </w:p>
    <w:p w14:paraId="64FBA538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24FE3B53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48369ACC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Woltmann</w:t>
      </w:r>
    </w:p>
    <w:p w14:paraId="71DD4E1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Ultraschall</w:t>
      </w:r>
    </w:p>
    <w:p w14:paraId="5208A05E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Magnetisch induktiv</w:t>
      </w:r>
    </w:p>
    <w:p w14:paraId="2FFD06FF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Schwingstrahl</w:t>
      </w:r>
    </w:p>
    <w:p w14:paraId="19023E1B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061540A5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Messklasse: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Klasse 2</w:t>
      </w:r>
    </w:p>
    <w:p w14:paraId="785D9B35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Klasse 3</w:t>
      </w:r>
    </w:p>
    <w:p w14:paraId="3A1832F8" w14:textId="77777777" w:rsidR="009E0202" w:rsidRDefault="009E0202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4D68318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Nenndurchfluss </w:t>
      </w:r>
      <w:proofErr w:type="spellStart"/>
      <w:r>
        <w:rPr>
          <w:rFonts w:cs="Arial"/>
          <w:sz w:val="22"/>
          <w:szCs w:val="22"/>
        </w:rPr>
        <w:t>q</w:t>
      </w:r>
      <w:r>
        <w:rPr>
          <w:rFonts w:cs="Arial"/>
          <w:sz w:val="22"/>
          <w:szCs w:val="22"/>
          <w:vertAlign w:val="subscript"/>
        </w:rPr>
        <w:t>p</w:t>
      </w:r>
      <w:proofErr w:type="spellEnd"/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3140F54A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Minimaldurchfluss </w:t>
      </w:r>
      <w:proofErr w:type="spellStart"/>
      <w:r>
        <w:rPr>
          <w:rFonts w:cs="Arial"/>
          <w:sz w:val="22"/>
          <w:szCs w:val="22"/>
        </w:rPr>
        <w:t>q</w:t>
      </w:r>
      <w:r>
        <w:rPr>
          <w:rFonts w:cs="Arial"/>
          <w:sz w:val="22"/>
          <w:szCs w:val="22"/>
          <w:vertAlign w:val="subscript"/>
        </w:rPr>
        <w:t>i</w:t>
      </w:r>
      <w:proofErr w:type="spellEnd"/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240EEB48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Maximaldurchfluss </w:t>
      </w:r>
      <w:proofErr w:type="spellStart"/>
      <w:r>
        <w:rPr>
          <w:rFonts w:cs="Arial"/>
          <w:sz w:val="22"/>
          <w:szCs w:val="22"/>
        </w:rPr>
        <w:t>q</w:t>
      </w:r>
      <w:r>
        <w:rPr>
          <w:rFonts w:cs="Arial"/>
          <w:sz w:val="22"/>
          <w:szCs w:val="22"/>
          <w:vertAlign w:val="subscript"/>
        </w:rPr>
        <w:t>s</w:t>
      </w:r>
      <w:proofErr w:type="spellEnd"/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6B64E300" w14:textId="77777777" w:rsidR="009E0202" w:rsidRDefault="00744BC7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Messbereich</w:t>
      </w:r>
      <w:r>
        <w:rPr>
          <w:rFonts w:cs="Arial"/>
          <w:sz w:val="22"/>
          <w:szCs w:val="22"/>
        </w:rPr>
        <w:tab/>
        <w:t>__________</w:t>
      </w:r>
    </w:p>
    <w:p w14:paraId="18655989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KVS-Wert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3288ADB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45639BDF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Einbaulage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horizontal</w:t>
      </w:r>
    </w:p>
    <w:p w14:paraId="195F8937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vertikal</w:t>
      </w:r>
    </w:p>
    <w:p w14:paraId="011FCD3D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3C1150DC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Anschluss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7F57EE7F" w14:textId="77777777" w:rsidR="009E0202" w:rsidRDefault="009E0202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B657CFD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Impulsausgang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lt./Imp</w:t>
      </w:r>
    </w:p>
    <w:p w14:paraId="2F78E3AE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4BC36818" w14:textId="77777777" w:rsidR="009E0202" w:rsidRDefault="00744BC7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Rechenwerk:</w:t>
      </w:r>
    </w:p>
    <w:p w14:paraId="227D516A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3CA90A2D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3BF842CE" w14:textId="77777777" w:rsidR="009E0202" w:rsidRDefault="00744BC7">
      <w:pPr>
        <w:pStyle w:val="Formatvorlage2"/>
        <w:ind w:right="99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Integriert im Volumenmessteil</w:t>
      </w:r>
    </w:p>
    <w:p w14:paraId="3E27A63D" w14:textId="77777777" w:rsidR="009E0202" w:rsidRDefault="00744BC7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Abgesetzt (Wandmontage)</w:t>
      </w:r>
    </w:p>
    <w:p w14:paraId="12213DFE" w14:textId="77777777" w:rsidR="009E0202" w:rsidRDefault="009E0202">
      <w:pPr>
        <w:pStyle w:val="Formatvorlage2"/>
        <w:rPr>
          <w:rFonts w:cs="Arial"/>
          <w:sz w:val="22"/>
          <w:szCs w:val="22"/>
        </w:rPr>
      </w:pPr>
    </w:p>
    <w:p w14:paraId="2053E5DC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Rechenwerk für das oben genannte Volumenmessteil mit Display zur Darstellung und Bedienung der Betriebs-Parameter zur Wandmontage.</w:t>
      </w:r>
    </w:p>
    <w:p w14:paraId="4DA5DF52" w14:textId="77777777" w:rsidR="009E0202" w:rsidRDefault="00744BC7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Datenschnittstelle</w:t>
      </w:r>
      <w:r>
        <w:rPr>
          <w:rFonts w:cs="Arial"/>
          <w:color w:val="0070C0"/>
          <w:sz w:val="22"/>
          <w:szCs w:val="22"/>
        </w:rPr>
        <w:tab/>
      </w:r>
      <w:proofErr w:type="spellStart"/>
      <w:r>
        <w:rPr>
          <w:rFonts w:cs="Arial"/>
          <w:color w:val="0070C0"/>
          <w:sz w:val="22"/>
          <w:szCs w:val="22"/>
        </w:rPr>
        <w:t>BacNet</w:t>
      </w:r>
      <w:proofErr w:type="spellEnd"/>
      <w:r>
        <w:rPr>
          <w:rFonts w:cs="Arial"/>
          <w:color w:val="0070C0"/>
          <w:sz w:val="22"/>
          <w:szCs w:val="22"/>
        </w:rPr>
        <w:t xml:space="preserve"> MS/TP</w:t>
      </w:r>
    </w:p>
    <w:p w14:paraId="6F7521AE" w14:textId="77777777" w:rsidR="009E0202" w:rsidRDefault="009E0202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</w:p>
    <w:p w14:paraId="7B9A08B1" w14:textId="77777777" w:rsidR="009E0202" w:rsidRDefault="00744BC7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Spannungsversorgung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Netzanschluss 230 V</w:t>
      </w:r>
    </w:p>
    <w:p w14:paraId="5F4C7180" w14:textId="77777777" w:rsidR="009E0202" w:rsidRDefault="009E0202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</w:p>
    <w:p w14:paraId="12AB1771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48AEF8A8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Verschraubungen</w:t>
      </w:r>
    </w:p>
    <w:p w14:paraId="7B861E1E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Gegenflansche, Dichtungen und Schrauben</w:t>
      </w:r>
    </w:p>
    <w:p w14:paraId="633E63FA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Passstück</w:t>
      </w:r>
    </w:p>
    <w:p w14:paraId="6B8E4A0E" w14:textId="77777777" w:rsidR="009E0202" w:rsidRDefault="00744BC7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Tauchhülsen und Temperaturfühler </w:t>
      </w:r>
      <w:r>
        <w:rPr>
          <w:rFonts w:cs="Arial"/>
          <w:color w:val="0070C0"/>
          <w:sz w:val="22"/>
          <w:szCs w:val="22"/>
        </w:rPr>
        <w:t>PT $</w:t>
      </w:r>
    </w:p>
    <w:p w14:paraId="4CBBEBED" w14:textId="77777777" w:rsidR="009E0202" w:rsidRDefault="009E0202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6056D237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7DCB7021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00998E44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 mit Protokoll</w:t>
      </w:r>
    </w:p>
    <w:p w14:paraId="1DF365F3" w14:textId="77777777" w:rsidR="009E0202" w:rsidRDefault="00744BC7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Eichung inkl. Gebühren</w:t>
      </w:r>
    </w:p>
    <w:sectPr w:rsidR="009E020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907" w:left="1701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7F00A" w14:textId="77777777" w:rsidR="003D5161" w:rsidRDefault="003D5161">
      <w:pPr>
        <w:spacing w:line="240" w:lineRule="auto"/>
      </w:pPr>
      <w:r>
        <w:separator/>
      </w:r>
    </w:p>
  </w:endnote>
  <w:endnote w:type="continuationSeparator" w:id="0">
    <w:p w14:paraId="63BFF9FA" w14:textId="77777777" w:rsidR="003D5161" w:rsidRDefault="003D51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Look w:val="0000" w:firstRow="0" w:lastRow="0" w:firstColumn="0" w:lastColumn="0" w:noHBand="0" w:noVBand="0"/>
    </w:tblPr>
    <w:tblGrid>
      <w:gridCol w:w="6771"/>
      <w:gridCol w:w="2693"/>
    </w:tblGrid>
    <w:tr w:rsidR="003D5161" w14:paraId="2B0D5C19" w14:textId="77777777">
      <w:tc>
        <w:tcPr>
          <w:tcW w:w="6771" w:type="dxa"/>
          <w:tcBorders>
            <w:top w:val="nil"/>
            <w:left w:val="nil"/>
            <w:bottom w:val="nil"/>
            <w:right w:val="nil"/>
          </w:tcBorders>
        </w:tcPr>
        <w:p w14:paraId="382CA028" w14:textId="4361A98E" w:rsidR="003D5161" w:rsidRDefault="00882FA8" w:rsidP="00D916FD">
          <w:pPr>
            <w:pStyle w:val="Fuzeile"/>
            <w:jc w:val="both"/>
            <w:rPr>
              <w:rFonts w:cs="Arial"/>
              <w:szCs w:val="16"/>
            </w:rPr>
          </w:pPr>
          <w:r w:rsidRPr="00882FA8">
            <w:rPr>
              <w:rFonts w:cs="Arial"/>
              <w:szCs w:val="16"/>
            </w:rPr>
            <w:t>K1P90_F47d_Musterleistungsverzeichnis Kälteanlagen</w:t>
          </w:r>
          <w:r>
            <w:rPr>
              <w:rFonts w:cs="Arial"/>
              <w:szCs w:val="16"/>
            </w:rPr>
            <w:t>, 01.10.2024, V1.0</w:t>
          </w:r>
        </w:p>
      </w:tc>
      <w:tc>
        <w:tcPr>
          <w:tcW w:w="2693" w:type="dxa"/>
          <w:tcBorders>
            <w:top w:val="nil"/>
            <w:left w:val="nil"/>
            <w:bottom w:val="nil"/>
            <w:right w:val="nil"/>
          </w:tcBorders>
        </w:tcPr>
        <w:p w14:paraId="2308FE37" w14:textId="77777777" w:rsidR="003D5161" w:rsidRDefault="003D5161">
          <w:pPr>
            <w:pStyle w:val="Fuzeile"/>
            <w:jc w:val="right"/>
            <w:rPr>
              <w:rFonts w:cs="Arial"/>
              <w:szCs w:val="16"/>
            </w:rPr>
          </w:pPr>
          <w:r>
            <w:rPr>
              <w:rFonts w:cs="Arial"/>
              <w:szCs w:val="16"/>
            </w:rPr>
            <w:t xml:space="preserve">Seite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PAGE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633F5E">
            <w:rPr>
              <w:rStyle w:val="Seitenzahl"/>
              <w:rFonts w:cs="Arial"/>
              <w:szCs w:val="16"/>
            </w:rPr>
            <w:t>2</w:t>
          </w:r>
          <w:r>
            <w:rPr>
              <w:rStyle w:val="Seitenzahl"/>
              <w:rFonts w:cs="Arial"/>
              <w:szCs w:val="16"/>
            </w:rPr>
            <w:fldChar w:fldCharType="end"/>
          </w:r>
          <w:r>
            <w:rPr>
              <w:rStyle w:val="Seitenzahl"/>
              <w:rFonts w:cs="Arial"/>
              <w:szCs w:val="16"/>
            </w:rPr>
            <w:t xml:space="preserve"> von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NUMPAGES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633F5E">
            <w:rPr>
              <w:rStyle w:val="Seitenzahl"/>
              <w:rFonts w:cs="Arial"/>
              <w:szCs w:val="16"/>
            </w:rPr>
            <w:t>23</w:t>
          </w:r>
          <w:r>
            <w:rPr>
              <w:rStyle w:val="Seitenzahl"/>
              <w:rFonts w:cs="Arial"/>
              <w:szCs w:val="16"/>
            </w:rPr>
            <w:fldChar w:fldCharType="end"/>
          </w:r>
        </w:p>
      </w:tc>
    </w:tr>
  </w:tbl>
  <w:p w14:paraId="3A92F5F0" w14:textId="77777777" w:rsidR="003D5161" w:rsidRDefault="003D5161">
    <w:pPr>
      <w:pStyle w:val="Referenz"/>
    </w:pPr>
  </w:p>
  <w:p w14:paraId="32F1BD46" w14:textId="77777777" w:rsidR="003D5161" w:rsidRDefault="003D5161">
    <w:pPr>
      <w:pStyle w:val="Absatz1Punkt"/>
      <w:rPr>
        <w:lang w:val="de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Look w:val="0000" w:firstRow="0" w:lastRow="0" w:firstColumn="0" w:lastColumn="0" w:noHBand="0" w:noVBand="0"/>
    </w:tblPr>
    <w:tblGrid>
      <w:gridCol w:w="6771"/>
      <w:gridCol w:w="2693"/>
    </w:tblGrid>
    <w:tr w:rsidR="003D5161" w14:paraId="4B68629A" w14:textId="77777777">
      <w:tc>
        <w:tcPr>
          <w:tcW w:w="6771" w:type="dxa"/>
          <w:tcBorders>
            <w:top w:val="nil"/>
            <w:left w:val="nil"/>
            <w:bottom w:val="nil"/>
            <w:right w:val="nil"/>
          </w:tcBorders>
        </w:tcPr>
        <w:p w14:paraId="09041D90" w14:textId="0CBA2226" w:rsidR="003D5161" w:rsidRDefault="00882FA8" w:rsidP="00633F5E">
          <w:pPr>
            <w:pStyle w:val="Fuzeile"/>
            <w:jc w:val="both"/>
            <w:rPr>
              <w:rFonts w:cs="Arial"/>
              <w:szCs w:val="16"/>
            </w:rPr>
          </w:pPr>
          <w:r w:rsidRPr="00882FA8">
            <w:rPr>
              <w:rFonts w:cs="Arial"/>
              <w:szCs w:val="16"/>
            </w:rPr>
            <w:t>K1P90_F47d_Musterleistungsverzeichnis Kälteanlagen</w:t>
          </w:r>
          <w:r>
            <w:rPr>
              <w:rFonts w:cs="Arial"/>
              <w:szCs w:val="16"/>
            </w:rPr>
            <w:t>, 01.10.2024, V1.0</w:t>
          </w:r>
        </w:p>
      </w:tc>
      <w:tc>
        <w:tcPr>
          <w:tcW w:w="2693" w:type="dxa"/>
          <w:tcBorders>
            <w:top w:val="nil"/>
            <w:left w:val="nil"/>
            <w:bottom w:val="nil"/>
            <w:right w:val="nil"/>
          </w:tcBorders>
        </w:tcPr>
        <w:p w14:paraId="7DEEC0D3" w14:textId="77777777" w:rsidR="003D5161" w:rsidRDefault="003D5161">
          <w:pPr>
            <w:pStyle w:val="Fuzeile"/>
            <w:jc w:val="right"/>
            <w:rPr>
              <w:rFonts w:cs="Arial"/>
              <w:szCs w:val="16"/>
            </w:rPr>
          </w:pPr>
          <w:r>
            <w:rPr>
              <w:rFonts w:cs="Arial"/>
              <w:szCs w:val="16"/>
            </w:rPr>
            <w:t xml:space="preserve">Seite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PAGE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633F5E">
            <w:rPr>
              <w:rStyle w:val="Seitenzahl"/>
              <w:rFonts w:cs="Arial"/>
              <w:szCs w:val="16"/>
            </w:rPr>
            <w:t>1</w:t>
          </w:r>
          <w:r>
            <w:rPr>
              <w:rStyle w:val="Seitenzahl"/>
              <w:rFonts w:cs="Arial"/>
              <w:szCs w:val="16"/>
            </w:rPr>
            <w:fldChar w:fldCharType="end"/>
          </w:r>
          <w:r>
            <w:rPr>
              <w:rStyle w:val="Seitenzahl"/>
              <w:rFonts w:cs="Arial"/>
              <w:szCs w:val="16"/>
            </w:rPr>
            <w:t xml:space="preserve"> von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NUMPAGES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633F5E">
            <w:rPr>
              <w:rStyle w:val="Seitenzahl"/>
              <w:rFonts w:cs="Arial"/>
              <w:szCs w:val="16"/>
            </w:rPr>
            <w:t>23</w:t>
          </w:r>
          <w:r>
            <w:rPr>
              <w:rStyle w:val="Seitenzahl"/>
              <w:rFonts w:cs="Arial"/>
              <w:szCs w:val="16"/>
            </w:rPr>
            <w:fldChar w:fldCharType="end"/>
          </w:r>
        </w:p>
      </w:tc>
    </w:tr>
  </w:tbl>
  <w:p w14:paraId="7E9B82D6" w14:textId="77777777" w:rsidR="003D5161" w:rsidRDefault="003D5161">
    <w:pPr>
      <w:pStyle w:val="Referenz"/>
      <w:tabs>
        <w:tab w:val="left" w:pos="4253"/>
      </w:tabs>
    </w:pPr>
  </w:p>
  <w:p w14:paraId="2EF7443A" w14:textId="77777777" w:rsidR="003D5161" w:rsidRDefault="003D5161">
    <w:pPr>
      <w:pStyle w:val="Absatz1Punkt"/>
      <w:rPr>
        <w:lang w:val="de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AEB4E" w14:textId="77777777" w:rsidR="003D5161" w:rsidRDefault="003D5161">
      <w:pPr>
        <w:spacing w:line="240" w:lineRule="auto"/>
      </w:pPr>
      <w:r>
        <w:separator/>
      </w:r>
    </w:p>
  </w:footnote>
  <w:footnote w:type="continuationSeparator" w:id="0">
    <w:p w14:paraId="068933E7" w14:textId="77777777" w:rsidR="003D5161" w:rsidRDefault="003D51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53"/>
      <w:gridCol w:w="4819"/>
    </w:tblGrid>
    <w:tr w:rsidR="003D5161" w14:paraId="6BFC68F4" w14:textId="77777777">
      <w:trPr>
        <w:cantSplit/>
        <w:trHeight w:hRule="exact" w:val="400"/>
      </w:trPr>
      <w:tc>
        <w:tcPr>
          <w:tcW w:w="4253" w:type="dxa"/>
        </w:tcPr>
        <w:p w14:paraId="13F971DC" w14:textId="77777777" w:rsidR="003D5161" w:rsidRDefault="003D5161">
          <w:pPr>
            <w:pStyle w:val="Referenz"/>
          </w:pPr>
        </w:p>
      </w:tc>
      <w:tc>
        <w:tcPr>
          <w:tcW w:w="4820" w:type="dxa"/>
        </w:tcPr>
        <w:p w14:paraId="6391D099" w14:textId="77777777" w:rsidR="003D5161" w:rsidRDefault="003D5161">
          <w:pPr>
            <w:pStyle w:val="Klassifizierung"/>
          </w:pPr>
        </w:p>
      </w:tc>
    </w:tr>
  </w:tbl>
  <w:p w14:paraId="4D533DA5" w14:textId="77777777" w:rsidR="003D5161" w:rsidRDefault="003D516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51" w:type="dxa"/>
      <w:tblInd w:w="-595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848"/>
      <w:gridCol w:w="5103"/>
    </w:tblGrid>
    <w:tr w:rsidR="003D5161" w14:paraId="02401CD5" w14:textId="77777777">
      <w:trPr>
        <w:cantSplit/>
        <w:trHeight w:hRule="exact" w:val="1814"/>
      </w:trPr>
      <w:tc>
        <w:tcPr>
          <w:tcW w:w="4848" w:type="dxa"/>
        </w:tcPr>
        <w:p w14:paraId="61CA0BA8" w14:textId="77777777" w:rsidR="003D5161" w:rsidRDefault="003D5161">
          <w:pPr>
            <w:pStyle w:val="Kopfzeile"/>
          </w:pPr>
          <w:r>
            <w:rPr>
              <w:noProof/>
              <w:lang w:eastAsia="de-CH"/>
            </w:rPr>
            <w:drawing>
              <wp:inline distT="0" distB="0" distL="0" distR="0" wp14:anchorId="11188272" wp14:editId="74510642">
                <wp:extent cx="1981200" cy="647700"/>
                <wp:effectExtent l="19050" t="0" r="0" b="0"/>
                <wp:docPr id="3" name="Grafik 0" descr="Logo_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w.gif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F2E0593" w14:textId="77777777" w:rsidR="003D5161" w:rsidRDefault="003D5161">
          <w:pPr>
            <w:pStyle w:val="Kopfzeile"/>
          </w:pPr>
        </w:p>
      </w:tc>
      <w:tc>
        <w:tcPr>
          <w:tcW w:w="5103" w:type="dxa"/>
        </w:tcPr>
        <w:p w14:paraId="43988E33" w14:textId="77777777" w:rsidR="003D5161" w:rsidRDefault="003D5161">
          <w:pPr>
            <w:pStyle w:val="CDBKopfDept"/>
          </w:pPr>
          <w:r>
            <w:t>Eidgenössisches Finanzdepartement EFD</w:t>
          </w:r>
        </w:p>
        <w:p w14:paraId="4E942467" w14:textId="77777777" w:rsidR="003D5161" w:rsidRDefault="003D5161">
          <w:pPr>
            <w:pStyle w:val="CDBKopfFett"/>
          </w:pPr>
          <w:r>
            <w:t>Bundesamt für Bauten und Logistik BBL</w:t>
          </w:r>
        </w:p>
        <w:p w14:paraId="24455026" w14:textId="66C96F44" w:rsidR="003D5161" w:rsidRDefault="003D5161">
          <w:pPr>
            <w:pStyle w:val="CDBHierarchie"/>
          </w:pPr>
          <w:r>
            <w:t>Bauten</w:t>
          </w:r>
        </w:p>
        <w:p w14:paraId="12207549" w14:textId="77777777" w:rsidR="003D5161" w:rsidRDefault="003D5161">
          <w:pPr>
            <w:pStyle w:val="Kopfzeile"/>
          </w:pPr>
          <w:r>
            <w:t xml:space="preserve">Projektmanagement </w:t>
          </w:r>
        </w:p>
      </w:tc>
    </w:tr>
  </w:tbl>
  <w:p w14:paraId="709ECA67" w14:textId="77777777" w:rsidR="003D5161" w:rsidRDefault="003D516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6DB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EF039B9"/>
    <w:multiLevelType w:val="hybridMultilevel"/>
    <w:tmpl w:val="5582F628"/>
    <w:lvl w:ilvl="0" w:tplc="374A7DC0">
      <w:start w:val="1"/>
      <w:numFmt w:val="bullet"/>
      <w:pStyle w:val="Aufzhlung1CDB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278E9"/>
    <w:multiLevelType w:val="multilevel"/>
    <w:tmpl w:val="5344DAA6"/>
    <w:lvl w:ilvl="0">
      <w:start w:val="1"/>
      <w:numFmt w:val="decimal"/>
      <w:lvlText w:val="%1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9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1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8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2"/>
        </w:tabs>
        <w:ind w:left="1584" w:hanging="1584"/>
      </w:pPr>
      <w:rPr>
        <w:rFonts w:hint="default"/>
      </w:rPr>
    </w:lvl>
  </w:abstractNum>
  <w:abstractNum w:abstractNumId="3" w15:restartNumberingAfterBreak="0">
    <w:nsid w:val="13C35B83"/>
    <w:multiLevelType w:val="hybridMultilevel"/>
    <w:tmpl w:val="B8008768"/>
    <w:lvl w:ilvl="0" w:tplc="B2863EF2">
      <w:start w:val="1"/>
      <w:numFmt w:val="decimal"/>
      <w:pStyle w:val="AufzhlungNumm3CDB"/>
      <w:lvlText w:val="%1.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FA7F84"/>
    <w:multiLevelType w:val="hybridMultilevel"/>
    <w:tmpl w:val="588A405C"/>
    <w:lvl w:ilvl="0" w:tplc="78F83016">
      <w:start w:val="1"/>
      <w:numFmt w:val="bullet"/>
      <w:pStyle w:val="AufzhlungStufe2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23264"/>
    <w:multiLevelType w:val="hybridMultilevel"/>
    <w:tmpl w:val="17E2ACB6"/>
    <w:lvl w:ilvl="0" w:tplc="9C46D2B6">
      <w:start w:val="1"/>
      <w:numFmt w:val="bullet"/>
      <w:pStyle w:val="ListEnclosures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7700A"/>
    <w:multiLevelType w:val="multilevel"/>
    <w:tmpl w:val="B97A1A12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 w15:restartNumberingAfterBreak="0">
    <w:nsid w:val="3A5173DB"/>
    <w:multiLevelType w:val="hybridMultilevel"/>
    <w:tmpl w:val="43D6D626"/>
    <w:lvl w:ilvl="0" w:tplc="D1C04116">
      <w:start w:val="1"/>
      <w:numFmt w:val="bullet"/>
      <w:pStyle w:val="Aufzhlung2CDB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44EE0"/>
    <w:multiLevelType w:val="hybridMultilevel"/>
    <w:tmpl w:val="E03C104E"/>
    <w:lvl w:ilvl="0" w:tplc="0AB89602">
      <w:start w:val="1"/>
      <w:numFmt w:val="bullet"/>
      <w:pStyle w:val="Aufzhlung3CDB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B6CD0"/>
    <w:multiLevelType w:val="multilevel"/>
    <w:tmpl w:val="0DDC3340"/>
    <w:name w:val="2007071614014442322377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0" w15:restartNumberingAfterBreak="0">
    <w:nsid w:val="41B32C57"/>
    <w:multiLevelType w:val="hybridMultilevel"/>
    <w:tmpl w:val="D7381862"/>
    <w:lvl w:ilvl="0" w:tplc="E1AC271A">
      <w:start w:val="1"/>
      <w:numFmt w:val="lowerLetter"/>
      <w:pStyle w:val="Aufzhlunga2CDB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6F0C3A"/>
    <w:multiLevelType w:val="hybridMultilevel"/>
    <w:tmpl w:val="65444168"/>
    <w:lvl w:ilvl="0" w:tplc="3F4EE9A2">
      <w:start w:val="1"/>
      <w:numFmt w:val="decimal"/>
      <w:pStyle w:val="AufzhlungNumm1CDB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4D555B"/>
    <w:multiLevelType w:val="hybridMultilevel"/>
    <w:tmpl w:val="90AA7276"/>
    <w:lvl w:ilvl="0" w:tplc="4BCA09C2">
      <w:start w:val="1"/>
      <w:numFmt w:val="bullet"/>
      <w:pStyle w:val="AufzaehlungBeilagenKopieAn"/>
      <w:lvlText w:val=""/>
      <w:lvlJc w:val="left"/>
      <w:pPr>
        <w:tabs>
          <w:tab w:val="num" w:pos="227"/>
        </w:tabs>
        <w:ind w:left="0" w:firstLine="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37DC6"/>
    <w:multiLevelType w:val="hybridMultilevel"/>
    <w:tmpl w:val="3D566272"/>
    <w:lvl w:ilvl="0" w:tplc="7284B854">
      <w:start w:val="1"/>
      <w:numFmt w:val="lowerLetter"/>
      <w:pStyle w:val="Aufzhlunga1CDB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7929B4"/>
    <w:multiLevelType w:val="hybridMultilevel"/>
    <w:tmpl w:val="186E8034"/>
    <w:lvl w:ilvl="0" w:tplc="42B6D6A2">
      <w:start w:val="1"/>
      <w:numFmt w:val="decimal"/>
      <w:pStyle w:val="AufzhlungNumm2CDB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D655F4"/>
    <w:multiLevelType w:val="hybridMultilevel"/>
    <w:tmpl w:val="08CA6B64"/>
    <w:lvl w:ilvl="0" w:tplc="F5C4167A">
      <w:start w:val="1"/>
      <w:numFmt w:val="lowerLetter"/>
      <w:pStyle w:val="Aufzhlunga3CDB"/>
      <w:lvlText w:val="%1.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814FB1"/>
    <w:multiLevelType w:val="multilevel"/>
    <w:tmpl w:val="C4E643BE"/>
    <w:lvl w:ilvl="0">
      <w:start w:val="1"/>
      <w:numFmt w:val="bullet"/>
      <w:pStyle w:val="AufzhlungStufe1"/>
      <w:lvlText w:val=""/>
      <w:lvlJc w:val="left"/>
      <w:pPr>
        <w:ind w:left="284" w:hanging="284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C1B1C"/>
    <w:multiLevelType w:val="multilevel"/>
    <w:tmpl w:val="EE5A9B9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8" w15:restartNumberingAfterBreak="0">
    <w:nsid w:val="7F326723"/>
    <w:multiLevelType w:val="multilevel"/>
    <w:tmpl w:val="F574E53A"/>
    <w:lvl w:ilvl="0">
      <w:start w:val="1"/>
      <w:numFmt w:val="bullet"/>
      <w:pStyle w:val="ListWithSymbols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Restart w:val="0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6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6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  <w:sz w:val="16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6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  <w:sz w:val="16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  <w:sz w:val="16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3"/>
  </w:num>
  <w:num w:numId="5">
    <w:abstractNumId w:val="10"/>
  </w:num>
  <w:num w:numId="6">
    <w:abstractNumId w:val="15"/>
  </w:num>
  <w:num w:numId="7">
    <w:abstractNumId w:val="11"/>
  </w:num>
  <w:num w:numId="8">
    <w:abstractNumId w:val="14"/>
  </w:num>
  <w:num w:numId="9">
    <w:abstractNumId w:val="3"/>
  </w:num>
  <w:num w:numId="10">
    <w:abstractNumId w:val="0"/>
  </w:num>
  <w:num w:numId="11">
    <w:abstractNumId w:val="6"/>
  </w:num>
  <w:num w:numId="12">
    <w:abstractNumId w:val="18"/>
  </w:num>
  <w:num w:numId="13">
    <w:abstractNumId w:val="17"/>
  </w:num>
  <w:num w:numId="14">
    <w:abstractNumId w:val="9"/>
  </w:num>
  <w:num w:numId="15">
    <w:abstractNumId w:val="12"/>
  </w:num>
  <w:num w:numId="16">
    <w:abstractNumId w:val="5"/>
  </w:num>
  <w:num w:numId="17">
    <w:abstractNumId w:val="2"/>
  </w:num>
  <w:num w:numId="18">
    <w:abstractNumId w:val="4"/>
  </w:num>
  <w:num w:numId="19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142"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ITVM_AbsZeileOrt" w:val="CH-3003 Bern"/>
    <w:docVar w:name="BITVM_AbsZeileRef" w:val="BBL, arro"/>
    <w:docVar w:name="BITVM_Amt" w:val="Bundesamt für Bauten und Logistik BBL"/>
    <w:docVar w:name="BITVM_Amt2" w:val="none"/>
    <w:docVar w:name="BITVM_Departement" w:val="Eidgenössisches Finanzdepartement EFD"/>
    <w:docVar w:name="BITVM_Departement2" w:val="none"/>
    <w:docVar w:name="BITVM_EmpfAdr" w:val="none"/>
    <w:docVar w:name="BITVM_EmpfAdrZeile" w:val="none"/>
    <w:docVar w:name="BITVM_FooterAbsender" w:val="Bundesamt für Bauten und Logistik BBL_x000d_Roman Urs Arpagaus_x000d_Fellerstrasse 21, 3003 Bern_x000d_Tel. +41 58 46 28235, Fax +41 58 46 55029_x000d_roman.arpagaus@bbl.admin.ch_x000d_www.bbl.admin.ch"/>
    <w:docVar w:name="BITVM_FooterSekretariat" w:val="Bundesamt für Bauten und Logistik BBL_x000d_Fellerstrasse 21, 3003 Bern_x000d_www.bbl.admin.ch"/>
    <w:docVar w:name="BITVM_OrgUnit" w:val="Fachberatung"/>
    <w:docVar w:name="BITVM_Sig1" w:val="none"/>
    <w:docVar w:name="BITVM_Sig2" w:val="none"/>
  </w:docVars>
  <w:rsids>
    <w:rsidRoot w:val="009E0202"/>
    <w:rsid w:val="002A3133"/>
    <w:rsid w:val="003D5161"/>
    <w:rsid w:val="00402321"/>
    <w:rsid w:val="004A6FAB"/>
    <w:rsid w:val="00633F5E"/>
    <w:rsid w:val="00644902"/>
    <w:rsid w:val="00744BC7"/>
    <w:rsid w:val="007C1188"/>
    <w:rsid w:val="007D60C6"/>
    <w:rsid w:val="00882FA8"/>
    <w:rsid w:val="00956819"/>
    <w:rsid w:val="009E0202"/>
    <w:rsid w:val="00A9279C"/>
    <w:rsid w:val="00B40067"/>
    <w:rsid w:val="00BC3553"/>
    <w:rsid w:val="00C95FCD"/>
    <w:rsid w:val="00D00148"/>
    <w:rsid w:val="00D916FD"/>
    <w:rsid w:val="00E10C91"/>
    <w:rsid w:val="00EB50A2"/>
    <w:rsid w:val="00EC42F4"/>
    <w:rsid w:val="00F7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oNotEmbedSmartTags/>
  <w:decimalSymbol w:val="."/>
  <w:listSeparator w:val=";"/>
  <w14:docId w14:val="770EC30B"/>
  <w15:docId w15:val="{C6795B1C-1CDD-4444-BAF4-8AB74006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</w:p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10"/>
      </w:numPr>
      <w:spacing w:before="620" w:after="260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pPr>
      <w:keepNext/>
      <w:keepLines/>
      <w:numPr>
        <w:ilvl w:val="1"/>
        <w:numId w:val="10"/>
      </w:numPr>
      <w:spacing w:before="240" w:after="12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pPr>
      <w:keepNext/>
      <w:keepLines/>
      <w:numPr>
        <w:ilvl w:val="2"/>
        <w:numId w:val="10"/>
      </w:numPr>
      <w:spacing w:before="380" w:after="120"/>
      <w:contextualSpacing/>
      <w:outlineLvl w:val="2"/>
    </w:pPr>
    <w:rPr>
      <w:rFonts w:eastAsiaTheme="majorEastAsia" w:cstheme="majorBidi"/>
      <w:b/>
      <w:bCs/>
      <w:sz w:val="28"/>
      <w:szCs w:val="20"/>
    </w:rPr>
  </w:style>
  <w:style w:type="paragraph" w:styleId="berschrift4">
    <w:name w:val="heading 4"/>
    <w:basedOn w:val="Standard"/>
    <w:next w:val="Standard"/>
    <w:link w:val="berschrift4Zchn"/>
    <w:unhideWhenUsed/>
    <w:qFormat/>
    <w:pPr>
      <w:keepNext/>
      <w:keepLines/>
      <w:numPr>
        <w:ilvl w:val="3"/>
        <w:numId w:val="10"/>
      </w:numPr>
      <w:tabs>
        <w:tab w:val="left" w:pos="1276"/>
      </w:tabs>
      <w:spacing w:before="460" w:after="60"/>
      <w:contextualSpacing/>
      <w:outlineLvl w:val="3"/>
    </w:pPr>
    <w:rPr>
      <w:rFonts w:eastAsia="Times New Roman" w:cs="Times New Roman"/>
      <w:b/>
      <w:bCs/>
      <w:sz w:val="24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nhideWhenUsed/>
    <w:qFormat/>
    <w:pPr>
      <w:keepNext/>
      <w:keepLines/>
      <w:numPr>
        <w:ilvl w:val="4"/>
        <w:numId w:val="10"/>
      </w:numPr>
      <w:tabs>
        <w:tab w:val="left" w:pos="1418"/>
        <w:tab w:val="left" w:pos="1559"/>
      </w:tabs>
      <w:spacing w:before="460" w:after="60"/>
      <w:contextualSpacing/>
      <w:outlineLvl w:val="4"/>
    </w:pPr>
    <w:rPr>
      <w:rFonts w:eastAsia="Times New Roman" w:cs="Times New Roman"/>
      <w:b/>
      <w:bCs/>
      <w:iCs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nhideWhenUsed/>
    <w:qFormat/>
    <w:pPr>
      <w:keepNext/>
      <w:keepLines/>
      <w:numPr>
        <w:ilvl w:val="5"/>
        <w:numId w:val="10"/>
      </w:numPr>
      <w:tabs>
        <w:tab w:val="left" w:pos="1559"/>
        <w:tab w:val="left" w:pos="1701"/>
        <w:tab w:val="left" w:pos="1843"/>
      </w:tabs>
      <w:spacing w:before="460" w:after="60"/>
      <w:contextualSpacing/>
      <w:outlineLvl w:val="5"/>
    </w:pPr>
    <w:rPr>
      <w:rFonts w:eastAsia="Times New Roman" w:cs="Times New Roman"/>
      <w:bCs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nhideWhenUsed/>
    <w:qFormat/>
    <w:pPr>
      <w:keepNext/>
      <w:keepLines/>
      <w:numPr>
        <w:ilvl w:val="6"/>
        <w:numId w:val="10"/>
      </w:numPr>
      <w:tabs>
        <w:tab w:val="left" w:pos="1701"/>
        <w:tab w:val="left" w:pos="1843"/>
        <w:tab w:val="left" w:pos="1985"/>
        <w:tab w:val="left" w:pos="2126"/>
      </w:tabs>
      <w:spacing w:before="460" w:after="60"/>
      <w:contextualSpacing/>
      <w:outlineLvl w:val="6"/>
    </w:pPr>
    <w:rPr>
      <w:rFonts w:eastAsia="Times New Roman" w:cs="Times New Roman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nhideWhenUsed/>
    <w:qFormat/>
    <w:pPr>
      <w:keepNext/>
      <w:keepLines/>
      <w:numPr>
        <w:ilvl w:val="7"/>
        <w:numId w:val="10"/>
      </w:numPr>
      <w:tabs>
        <w:tab w:val="left" w:pos="1843"/>
        <w:tab w:val="left" w:pos="1985"/>
        <w:tab w:val="left" w:pos="2126"/>
        <w:tab w:val="left" w:pos="2268"/>
      </w:tabs>
      <w:spacing w:before="460" w:after="60"/>
      <w:outlineLvl w:val="7"/>
    </w:pPr>
    <w:rPr>
      <w:rFonts w:eastAsia="Times New Roman" w:cs="Times New Roman"/>
      <w:iCs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nhideWhenUsed/>
    <w:qFormat/>
    <w:pPr>
      <w:keepNext/>
      <w:keepLines/>
      <w:numPr>
        <w:ilvl w:val="8"/>
        <w:numId w:val="10"/>
      </w:numPr>
      <w:tabs>
        <w:tab w:val="left" w:pos="1985"/>
        <w:tab w:val="left" w:pos="2126"/>
        <w:tab w:val="left" w:pos="2268"/>
        <w:tab w:val="left" w:pos="2410"/>
        <w:tab w:val="left" w:pos="2552"/>
      </w:tabs>
      <w:spacing w:before="460" w:after="60"/>
      <w:ind w:left="1639" w:hanging="1639"/>
      <w:contextualSpacing/>
      <w:outlineLvl w:val="8"/>
    </w:pPr>
    <w:rPr>
      <w:rFonts w:eastAsia="Times New Roman" w:cs="Arial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Pr>
      <w:rFonts w:eastAsiaTheme="majorEastAsia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rPr>
      <w:rFonts w:eastAsiaTheme="majorEastAsia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rPr>
      <w:rFonts w:eastAsiaTheme="majorEastAsia" w:cstheme="majorBidi"/>
      <w:b/>
      <w:bCs/>
      <w:sz w:val="28"/>
      <w:szCs w:val="20"/>
    </w:rPr>
  </w:style>
  <w:style w:type="character" w:customStyle="1" w:styleId="berschrift4Zchn">
    <w:name w:val="Überschrift 4 Zchn"/>
    <w:basedOn w:val="Absatz-Standardschriftart"/>
    <w:link w:val="berschrift4"/>
    <w:rPr>
      <w:rFonts w:eastAsia="Times New Roman" w:cs="Times New Roman"/>
      <w:b/>
      <w:bCs/>
      <w:sz w:val="24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Pr>
      <w:rFonts w:eastAsia="Times New Roman" w:cs="Times New Roman"/>
      <w:b/>
      <w:bCs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Pr>
      <w:rFonts w:eastAsia="Times New Roman" w:cs="Times New Roman"/>
      <w:bCs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Pr>
      <w:rFonts w:eastAsia="Times New Roman" w:cs="Times New Roman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Pr>
      <w:rFonts w:eastAsia="Times New Roman" w:cs="Times New Roman"/>
      <w:iCs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Pr>
      <w:rFonts w:eastAsia="Times New Roman" w:cs="Arial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pPr>
      <w:suppressAutoHyphens/>
      <w:spacing w:line="200" w:lineRule="atLeas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Pr>
      <w:sz w:val="15"/>
    </w:rPr>
  </w:style>
  <w:style w:type="paragraph" w:styleId="Fuzeile">
    <w:name w:val="footer"/>
    <w:basedOn w:val="Standard"/>
    <w:link w:val="FuzeileZchn"/>
    <w:uiPriority w:val="99"/>
    <w:pPr>
      <w:spacing w:line="160" w:lineRule="atLeast"/>
    </w:pPr>
    <w:rPr>
      <w:noProof/>
      <w:sz w:val="12"/>
    </w:rPr>
  </w:style>
  <w:style w:type="character" w:customStyle="1" w:styleId="FuzeileZchn">
    <w:name w:val="Fußzeile Zchn"/>
    <w:basedOn w:val="Absatz-Standardschriftart"/>
    <w:link w:val="Fuzeile"/>
    <w:rPr>
      <w:noProof/>
      <w:sz w:val="12"/>
    </w:rPr>
  </w:style>
  <w:style w:type="table" w:styleId="Tabellenraster">
    <w:name w:val="Table Grid"/>
    <w:basedOn w:val="NormaleTabelle"/>
    <w:uiPriority w:val="59"/>
    <w:pPr>
      <w:widowControl w:val="0"/>
    </w:pPr>
    <w:rPr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customStyle="1" w:styleId="KopfzeileDepartement">
    <w:name w:val="KopfzeileDepartement"/>
    <w:basedOn w:val="Kopfzeile"/>
    <w:next w:val="KopfzeileFett"/>
    <w:uiPriority w:val="3"/>
    <w:unhideWhenUsed/>
    <w:pPr>
      <w:spacing w:after="100"/>
      <w:contextualSpacing/>
    </w:pPr>
  </w:style>
  <w:style w:type="paragraph" w:customStyle="1" w:styleId="KopfzeileFett">
    <w:name w:val="KopfzeileFett"/>
    <w:basedOn w:val="Kopfzeile"/>
    <w:next w:val="Kopfzeile"/>
    <w:uiPriority w:val="3"/>
    <w:unhideWhenUsed/>
    <w:rPr>
      <w:b/>
    </w:rPr>
  </w:style>
  <w:style w:type="paragraph" w:customStyle="1" w:styleId="Klassifizierung">
    <w:name w:val="Klassifizierung"/>
    <w:basedOn w:val="Standard"/>
    <w:uiPriority w:val="2"/>
    <w:unhideWhenUsed/>
    <w:pPr>
      <w:jc w:val="right"/>
    </w:pPr>
    <w:rPr>
      <w:b/>
    </w:rPr>
  </w:style>
  <w:style w:type="paragraph" w:customStyle="1" w:styleId="Referenz">
    <w:name w:val="Referenz"/>
    <w:basedOn w:val="Standard"/>
    <w:uiPriority w:val="1"/>
    <w:pPr>
      <w:suppressAutoHyphens/>
      <w:spacing w:line="200" w:lineRule="atLeast"/>
    </w:pPr>
    <w:rPr>
      <w:sz w:val="15"/>
    </w:rPr>
  </w:style>
  <w:style w:type="paragraph" w:customStyle="1" w:styleId="PostAbs">
    <w:name w:val="PostAbs"/>
    <w:basedOn w:val="Standard"/>
    <w:uiPriority w:val="2"/>
    <w:semiHidden/>
    <w:unhideWhenUsed/>
    <w:pPr>
      <w:spacing w:line="240" w:lineRule="auto"/>
    </w:pPr>
    <w:rPr>
      <w:bCs/>
      <w:sz w:val="16"/>
    </w:rPr>
  </w:style>
  <w:style w:type="character" w:customStyle="1" w:styleId="A">
    <w:name w:val="A"/>
    <w:uiPriority w:val="2"/>
    <w:semiHidden/>
    <w:unhideWhenUsed/>
    <w:rPr>
      <w:rFonts w:ascii="Arial Narrow" w:hAnsi="Arial Narrow"/>
      <w:sz w:val="48"/>
    </w:rPr>
  </w:style>
  <w:style w:type="paragraph" w:customStyle="1" w:styleId="PRIORITY">
    <w:name w:val="PRIORITY"/>
    <w:basedOn w:val="PPA"/>
    <w:next w:val="Standard"/>
    <w:uiPriority w:val="2"/>
    <w:semiHidden/>
    <w:unhideWhenUsed/>
    <w:pPr>
      <w:jc w:val="right"/>
    </w:pPr>
    <w:rPr>
      <w:bCs w:val="0"/>
    </w:rPr>
  </w:style>
  <w:style w:type="paragraph" w:customStyle="1" w:styleId="PPA">
    <w:name w:val="PPA"/>
    <w:basedOn w:val="PP"/>
    <w:next w:val="Standard"/>
    <w:uiPriority w:val="2"/>
    <w:semiHidden/>
    <w:unhideWhenUsed/>
    <w:pPr>
      <w:spacing w:before="0" w:line="540" w:lineRule="exact"/>
    </w:pPr>
  </w:style>
  <w:style w:type="paragraph" w:customStyle="1" w:styleId="PP">
    <w:name w:val="PP"/>
    <w:next w:val="Standard"/>
    <w:uiPriority w:val="2"/>
    <w:semiHidden/>
    <w:unhideWhenUsed/>
    <w:pPr>
      <w:spacing w:before="90" w:line="240" w:lineRule="auto"/>
    </w:pPr>
    <w:rPr>
      <w:rFonts w:ascii="Arial Narrow" w:eastAsia="Times New Roman" w:hAnsi="Arial Narrow" w:cs="Times New Roman"/>
      <w:b/>
      <w:bCs/>
      <w:caps/>
      <w:noProof/>
      <w:sz w:val="24"/>
      <w:szCs w:val="20"/>
    </w:rPr>
  </w:style>
  <w:style w:type="paragraph" w:styleId="Titel">
    <w:name w:val="Title"/>
    <w:basedOn w:val="Standard"/>
    <w:next w:val="Standard"/>
    <w:link w:val="TitelZchn"/>
    <w:qFormat/>
    <w:rPr>
      <w:rFonts w:eastAsiaTheme="majorEastAsia" w:cstheme="majorBidi"/>
      <w:b/>
      <w:sz w:val="42"/>
      <w:szCs w:val="52"/>
    </w:rPr>
  </w:style>
  <w:style w:type="character" w:customStyle="1" w:styleId="TitelZchn">
    <w:name w:val="Titel Zchn"/>
    <w:basedOn w:val="Absatz-Standardschriftart"/>
    <w:link w:val="Titel"/>
    <w:rPr>
      <w:rFonts w:eastAsiaTheme="majorEastAsia" w:cstheme="majorBidi"/>
      <w:b/>
      <w:sz w:val="42"/>
      <w:szCs w:val="52"/>
    </w:rPr>
  </w:style>
  <w:style w:type="paragraph" w:styleId="Untertitel">
    <w:name w:val="Subtitle"/>
    <w:basedOn w:val="Standard"/>
    <w:next w:val="Standard"/>
    <w:link w:val="UntertitelZchn"/>
    <w:qFormat/>
    <w:pPr>
      <w:numPr>
        <w:ilvl w:val="1"/>
      </w:numPr>
    </w:pPr>
    <w:rPr>
      <w:rFonts w:eastAsiaTheme="majorEastAsia" w:cstheme="majorBidi"/>
      <w:iCs/>
      <w:sz w:val="42"/>
      <w:szCs w:val="24"/>
    </w:rPr>
  </w:style>
  <w:style w:type="character" w:customStyle="1" w:styleId="UntertitelZchn">
    <w:name w:val="Untertitel Zchn"/>
    <w:basedOn w:val="Absatz-Standardschriftart"/>
    <w:link w:val="Untertitel"/>
    <w:rPr>
      <w:rFonts w:eastAsiaTheme="majorEastAsia" w:cstheme="majorBidi"/>
      <w:iCs/>
      <w:sz w:val="42"/>
      <w:szCs w:val="24"/>
    </w:rPr>
  </w:style>
  <w:style w:type="paragraph" w:styleId="Beschriftung">
    <w:name w:val="caption"/>
    <w:basedOn w:val="Standard"/>
    <w:next w:val="Standard"/>
    <w:qFormat/>
    <w:pPr>
      <w:spacing w:after="260"/>
      <w:ind w:left="28"/>
    </w:pPr>
    <w:rPr>
      <w:bCs/>
      <w:sz w:val="18"/>
      <w:szCs w:val="18"/>
    </w:rPr>
  </w:style>
  <w:style w:type="table" w:customStyle="1" w:styleId="Tabelle">
    <w:name w:val="Tabelle"/>
    <w:basedOn w:val="NormaleTabelle"/>
    <w:uiPriority w:val="99"/>
    <w:pPr>
      <w:widowControl w:val="0"/>
    </w:pPr>
    <w:rPr>
      <w:sz w:val="20"/>
      <w:szCs w:val="20"/>
    </w:rPr>
    <w:tblPr>
      <w:tblStyleRowBandSize w:val="1"/>
      <w:tblStyleColBandSize w:val="1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spacing w:beforeLines="0" w:beforeAutospacing="0" w:afterLines="0" w:afterAutospacing="0"/>
        <w:contextualSpacing/>
      </w:pPr>
      <w:rPr>
        <w:rFonts w:ascii="Arial" w:hAnsi="Arial"/>
        <w:b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7F7F7F" w:themeFill="text1" w:themeFillTint="80"/>
      </w:tcPr>
    </w:tblStylePr>
    <w:tblStylePr w:type="lastRow">
      <w:rPr>
        <w:rFonts w:ascii="Arial" w:hAnsi="Arial"/>
        <w:color w:val="auto"/>
        <w:sz w:val="20"/>
      </w:rPr>
    </w:tblStylePr>
    <w:tblStylePr w:type="band1Vert">
      <w:rPr>
        <w:rFonts w:ascii="Arial" w:hAnsi="Arial"/>
        <w:color w:val="auto"/>
        <w:sz w:val="20"/>
      </w:rPr>
    </w:tblStylePr>
    <w:tblStylePr w:type="band1Horz">
      <w:rPr>
        <w:rFonts w:ascii="Arial" w:hAnsi="Arial"/>
        <w:color w:val="auto"/>
        <w:sz w:val="20"/>
      </w:rPr>
    </w:tblStylePr>
    <w:tblStylePr w:type="band2Horz">
      <w:rPr>
        <w:rFonts w:ascii="Arial" w:hAnsi="Arial"/>
        <w:color w:val="auto"/>
        <w:sz w:val="20"/>
      </w:rPr>
    </w:tblStylePr>
  </w:style>
  <w:style w:type="paragraph" w:styleId="Verzeichnis1">
    <w:name w:val="toc 1"/>
    <w:basedOn w:val="Standard"/>
    <w:next w:val="Standard"/>
    <w:uiPriority w:val="39"/>
    <w:unhideWhenUsed/>
    <w:pPr>
      <w:widowControl/>
      <w:tabs>
        <w:tab w:val="right" w:leader="dot" w:pos="9072"/>
      </w:tabs>
      <w:spacing w:before="120"/>
      <w:ind w:left="851" w:hanging="851"/>
    </w:pPr>
    <w:rPr>
      <w:b/>
      <w:sz w:val="24"/>
      <w:szCs w:val="20"/>
    </w:rPr>
  </w:style>
  <w:style w:type="paragraph" w:styleId="Verzeichnis2">
    <w:name w:val="toc 2"/>
    <w:basedOn w:val="Standard"/>
    <w:next w:val="Standard"/>
    <w:uiPriority w:val="39"/>
    <w:unhideWhenUsed/>
    <w:pPr>
      <w:tabs>
        <w:tab w:val="right" w:leader="dot" w:pos="9072"/>
      </w:tabs>
      <w:spacing w:before="120"/>
      <w:ind w:left="851" w:hanging="851"/>
      <w:contextualSpacing/>
    </w:pPr>
    <w:rPr>
      <w:b/>
      <w:szCs w:val="20"/>
    </w:rPr>
  </w:style>
  <w:style w:type="paragraph" w:styleId="Verzeichnis3">
    <w:name w:val="toc 3"/>
    <w:basedOn w:val="Standard"/>
    <w:next w:val="Standard"/>
    <w:uiPriority w:val="39"/>
    <w:unhideWhenUsed/>
    <w:pPr>
      <w:widowControl/>
      <w:tabs>
        <w:tab w:val="right" w:leader="dot" w:pos="9072"/>
      </w:tabs>
      <w:ind w:left="851" w:hanging="851"/>
    </w:pPr>
    <w:rPr>
      <w:szCs w:val="20"/>
    </w:rPr>
  </w:style>
  <w:style w:type="paragraph" w:styleId="Verzeichnis4">
    <w:name w:val="toc 4"/>
    <w:basedOn w:val="Standard"/>
    <w:next w:val="Standard"/>
    <w:unhideWhenUsed/>
    <w:pPr>
      <w:tabs>
        <w:tab w:val="right" w:leader="dot" w:pos="9072"/>
      </w:tabs>
      <w:ind w:left="992" w:hanging="992"/>
    </w:pPr>
    <w:rPr>
      <w:szCs w:val="20"/>
    </w:rPr>
  </w:style>
  <w:style w:type="paragraph" w:styleId="Verzeichnis5">
    <w:name w:val="toc 5"/>
    <w:basedOn w:val="Standard"/>
    <w:next w:val="Standard"/>
    <w:unhideWhenUsed/>
    <w:pPr>
      <w:widowControl/>
      <w:tabs>
        <w:tab w:val="right" w:leader="dot" w:pos="9072"/>
      </w:tabs>
      <w:ind w:left="1134" w:hanging="1134"/>
    </w:pPr>
    <w:rPr>
      <w:szCs w:val="20"/>
    </w:rPr>
  </w:style>
  <w:style w:type="paragraph" w:styleId="Verzeichnis6">
    <w:name w:val="toc 6"/>
    <w:basedOn w:val="Standard"/>
    <w:next w:val="Standard"/>
    <w:unhideWhenUsed/>
    <w:pPr>
      <w:widowControl/>
      <w:tabs>
        <w:tab w:val="right" w:leader="dot" w:pos="9072"/>
      </w:tabs>
      <w:ind w:left="1418" w:hanging="1418"/>
    </w:pPr>
    <w:rPr>
      <w:szCs w:val="20"/>
    </w:rPr>
  </w:style>
  <w:style w:type="paragraph" w:styleId="Verzeichnis7">
    <w:name w:val="toc 7"/>
    <w:basedOn w:val="Standard"/>
    <w:next w:val="Standard"/>
    <w:unhideWhenUsed/>
    <w:pPr>
      <w:widowControl/>
      <w:tabs>
        <w:tab w:val="right" w:leader="dot" w:pos="9072"/>
      </w:tabs>
      <w:ind w:left="1559" w:hanging="1559"/>
    </w:pPr>
    <w:rPr>
      <w:szCs w:val="20"/>
    </w:rPr>
  </w:style>
  <w:style w:type="paragraph" w:styleId="Verzeichnis8">
    <w:name w:val="toc 8"/>
    <w:basedOn w:val="Standard"/>
    <w:next w:val="Standard"/>
    <w:unhideWhenUsed/>
    <w:pPr>
      <w:widowControl/>
      <w:tabs>
        <w:tab w:val="right" w:leader="dot" w:pos="9072"/>
      </w:tabs>
      <w:ind w:left="1701" w:hanging="1701"/>
    </w:pPr>
    <w:rPr>
      <w:rFonts w:eastAsiaTheme="minorEastAsia"/>
      <w:lang w:eastAsia="de-CH"/>
    </w:rPr>
  </w:style>
  <w:style w:type="paragraph" w:styleId="Verzeichnis9">
    <w:name w:val="toc 9"/>
    <w:basedOn w:val="Standard"/>
    <w:next w:val="Standard"/>
    <w:unhideWhenUsed/>
    <w:pPr>
      <w:tabs>
        <w:tab w:val="right" w:leader="dot" w:pos="9072"/>
      </w:tabs>
      <w:ind w:left="1843" w:hanging="1843"/>
    </w:pPr>
    <w:rPr>
      <w:rFonts w:eastAsiaTheme="minorEastAsia"/>
      <w:lang w:eastAsia="de-CH"/>
    </w:rPr>
  </w:style>
  <w:style w:type="paragraph" w:customStyle="1" w:styleId="Platzhalter">
    <w:name w:val="Platzhalter"/>
    <w:basedOn w:val="Standard"/>
    <w:next w:val="Standard"/>
    <w:uiPriority w:val="3"/>
    <w:semiHidden/>
    <w:unhideWhenUsed/>
    <w:pPr>
      <w:widowControl/>
      <w:spacing w:line="240" w:lineRule="auto"/>
    </w:pPr>
    <w:rPr>
      <w:sz w:val="2"/>
    </w:rPr>
  </w:style>
  <w:style w:type="paragraph" w:customStyle="1" w:styleId="ReferenzFormular">
    <w:name w:val="ReferenzFormular"/>
    <w:basedOn w:val="Standard"/>
    <w:uiPriority w:val="1"/>
    <w:semiHidden/>
    <w:unhideWhenUsed/>
    <w:pPr>
      <w:suppressAutoHyphens/>
      <w:contextualSpacing/>
    </w:pPr>
    <w:rPr>
      <w:sz w:val="15"/>
    </w:rPr>
  </w:style>
  <w:style w:type="paragraph" w:customStyle="1" w:styleId="Verzeichnistitel">
    <w:name w:val="Verzeichnistitel"/>
    <w:basedOn w:val="Standard"/>
    <w:next w:val="Standard"/>
    <w:qFormat/>
    <w:pPr>
      <w:spacing w:before="260" w:after="180"/>
    </w:pPr>
    <w:rPr>
      <w:b/>
      <w:sz w:val="30"/>
    </w:rPr>
  </w:style>
  <w:style w:type="paragraph" w:customStyle="1" w:styleId="Aufzhlung1CDB">
    <w:name w:val="Aufzählung 1_CDB"/>
    <w:basedOn w:val="Standard"/>
    <w:uiPriority w:val="1"/>
    <w:pPr>
      <w:widowControl/>
      <w:numPr>
        <w:numId w:val="1"/>
      </w:numPr>
      <w:spacing w:after="120"/>
    </w:pPr>
    <w:rPr>
      <w:rFonts w:eastAsia="Times New Roman" w:cs="Times New Roman"/>
      <w:lang w:eastAsia="de-DE"/>
    </w:rPr>
  </w:style>
  <w:style w:type="paragraph" w:customStyle="1" w:styleId="Aufzhlung2CDB">
    <w:name w:val="Aufzählung 2_CDB"/>
    <w:basedOn w:val="Standard"/>
    <w:uiPriority w:val="1"/>
    <w:pPr>
      <w:widowControl/>
      <w:numPr>
        <w:numId w:val="2"/>
      </w:numPr>
      <w:spacing w:after="120"/>
    </w:pPr>
    <w:rPr>
      <w:rFonts w:eastAsia="Times New Roman" w:cs="Times New Roman"/>
      <w:lang w:eastAsia="de-DE"/>
    </w:rPr>
  </w:style>
  <w:style w:type="paragraph" w:customStyle="1" w:styleId="Aufzhlung3CDB">
    <w:name w:val="Aufzählung 3_CDB"/>
    <w:basedOn w:val="Standard"/>
    <w:uiPriority w:val="1"/>
    <w:pPr>
      <w:widowControl/>
      <w:numPr>
        <w:numId w:val="3"/>
      </w:numPr>
      <w:spacing w:after="120"/>
    </w:pPr>
    <w:rPr>
      <w:rFonts w:eastAsia="Times New Roman" w:cs="Times New Roman"/>
      <w:lang w:eastAsia="de-DE"/>
    </w:rPr>
  </w:style>
  <w:style w:type="paragraph" w:customStyle="1" w:styleId="Aufzhlunga1CDB">
    <w:name w:val="Aufzählung a1_CDB"/>
    <w:basedOn w:val="Standard"/>
    <w:uiPriority w:val="1"/>
    <w:pPr>
      <w:widowControl/>
      <w:numPr>
        <w:numId w:val="4"/>
      </w:numPr>
      <w:spacing w:after="120"/>
    </w:pPr>
    <w:rPr>
      <w:rFonts w:eastAsia="Times New Roman" w:cs="Times New Roman"/>
      <w:lang w:eastAsia="de-DE"/>
    </w:rPr>
  </w:style>
  <w:style w:type="paragraph" w:customStyle="1" w:styleId="Aufzhlunga2CDB">
    <w:name w:val="Aufzählung a2_CDB"/>
    <w:basedOn w:val="Standard"/>
    <w:uiPriority w:val="1"/>
    <w:pPr>
      <w:widowControl/>
      <w:numPr>
        <w:numId w:val="5"/>
      </w:numPr>
      <w:spacing w:after="120"/>
    </w:pPr>
    <w:rPr>
      <w:rFonts w:eastAsia="Times New Roman" w:cs="Times New Roman"/>
      <w:lang w:eastAsia="de-DE"/>
    </w:rPr>
  </w:style>
  <w:style w:type="paragraph" w:customStyle="1" w:styleId="Aufzhlunga3CDB">
    <w:name w:val="Aufzählung a3_CDB"/>
    <w:basedOn w:val="Standard"/>
    <w:uiPriority w:val="1"/>
    <w:pPr>
      <w:widowControl/>
      <w:numPr>
        <w:numId w:val="6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1CDB">
    <w:name w:val="Aufzählung Numm 1_CDB"/>
    <w:basedOn w:val="Standard"/>
    <w:uiPriority w:val="1"/>
    <w:pPr>
      <w:widowControl/>
      <w:numPr>
        <w:numId w:val="7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2CDB">
    <w:name w:val="Aufzählung Numm 2_CDB"/>
    <w:basedOn w:val="Standard"/>
    <w:uiPriority w:val="1"/>
    <w:pPr>
      <w:widowControl/>
      <w:numPr>
        <w:numId w:val="8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3CDB">
    <w:name w:val="Aufzählung Numm 3_CDB"/>
    <w:basedOn w:val="Standard"/>
    <w:uiPriority w:val="1"/>
    <w:pPr>
      <w:widowControl/>
      <w:numPr>
        <w:numId w:val="9"/>
      </w:numPr>
      <w:spacing w:after="120"/>
    </w:pPr>
    <w:rPr>
      <w:rFonts w:eastAsia="Times New Roman" w:cs="Times New Roman"/>
      <w:lang w:eastAsia="de-DE"/>
    </w:rPr>
  </w:style>
  <w:style w:type="paragraph" w:customStyle="1" w:styleId="Kopfzeile2Departement">
    <w:name w:val="Kopfzeile2Departement"/>
    <w:basedOn w:val="KopfzeileDepartement"/>
    <w:next w:val="KopfzeileFett"/>
    <w:uiPriority w:val="3"/>
    <w:semiHidden/>
    <w:unhideWhenUsed/>
    <w:pPr>
      <w:spacing w:after="0"/>
      <w:contextualSpacing w:val="0"/>
    </w:pPr>
  </w:style>
  <w:style w:type="paragraph" w:customStyle="1" w:styleId="Tabellentext">
    <w:name w:val="Tabellentext"/>
    <w:basedOn w:val="Standard"/>
    <w:uiPriority w:val="1"/>
    <w:qFormat/>
    <w:pPr>
      <w:widowControl/>
      <w:spacing w:before="40" w:after="80"/>
    </w:pPr>
    <w:rPr>
      <w:rFonts w:eastAsia="Times New Roman" w:cs="Times New Roman"/>
      <w:szCs w:val="16"/>
      <w:lang w:eastAsia="de-DE"/>
    </w:rPr>
  </w:style>
  <w:style w:type="paragraph" w:customStyle="1" w:styleId="Tabellentitel">
    <w:name w:val="Tabellentitel"/>
    <w:basedOn w:val="Standard"/>
    <w:next w:val="Tabellentext"/>
    <w:uiPriority w:val="1"/>
    <w:qFormat/>
    <w:pPr>
      <w:widowControl/>
      <w:spacing w:before="40" w:after="40"/>
    </w:pPr>
    <w:rPr>
      <w:rFonts w:eastAsia="Times New Roman" w:cs="Times New Roman"/>
      <w:b/>
      <w:szCs w:val="20"/>
      <w:lang w:eastAsia="de-DE"/>
    </w:rPr>
  </w:style>
  <w:style w:type="paragraph" w:styleId="Endnotentext">
    <w:name w:val="endnote text"/>
    <w:basedOn w:val="Standard"/>
    <w:link w:val="EndnotentextZchn"/>
    <w:unhideWhenUsed/>
    <w:pPr>
      <w:spacing w:after="60" w:line="240" w:lineRule="auto"/>
      <w:ind w:left="119" w:hanging="119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18"/>
      <w:szCs w:val="20"/>
      <w:lang w:val="en-GB"/>
    </w:rPr>
  </w:style>
  <w:style w:type="paragraph" w:styleId="Funotentext">
    <w:name w:val="footnote text"/>
    <w:basedOn w:val="Standard"/>
    <w:link w:val="FunotentextZchn"/>
    <w:unhideWhenUsed/>
    <w:pPr>
      <w:spacing w:after="60" w:line="240" w:lineRule="auto"/>
      <w:ind w:left="119" w:hanging="119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18"/>
      <w:szCs w:val="20"/>
      <w:lang w:val="en-GB"/>
    </w:rPr>
  </w:style>
  <w:style w:type="paragraph" w:customStyle="1" w:styleId="KopfzeileDepartementFett">
    <w:name w:val="KopfzeileDepartementFett"/>
    <w:basedOn w:val="KopfzeileDepartement"/>
    <w:next w:val="Kopfzeile"/>
    <w:qFormat/>
    <w:rPr>
      <w:b/>
    </w:rPr>
  </w:style>
  <w:style w:type="paragraph" w:customStyle="1" w:styleId="Bericht">
    <w:name w:val="Bericht"/>
    <w:basedOn w:val="Standard"/>
    <w:next w:val="Titel"/>
    <w:rPr>
      <w:b/>
      <w:sz w:val="42"/>
    </w:rPr>
  </w:style>
  <w:style w:type="paragraph" w:customStyle="1" w:styleId="Absatz1Punkt">
    <w:name w:val="Absatz1Punkt"/>
    <w:basedOn w:val="Standard"/>
    <w:link w:val="Absatz1PunktZchn"/>
    <w:pPr>
      <w:widowControl/>
      <w:spacing w:line="240" w:lineRule="auto"/>
    </w:pPr>
    <w:rPr>
      <w:rFonts w:eastAsia="Times New Roman" w:cs="Arial"/>
      <w:sz w:val="2"/>
      <w:szCs w:val="20"/>
      <w:lang w:val="fr-CH" w:eastAsia="de-CH"/>
    </w:rPr>
  </w:style>
  <w:style w:type="character" w:customStyle="1" w:styleId="Absatz1PunktZchn">
    <w:name w:val="Absatz1Punkt Zchn"/>
    <w:basedOn w:val="Absatz-Standardschriftart"/>
    <w:link w:val="Absatz1Punkt"/>
    <w:rPr>
      <w:rFonts w:eastAsia="Times New Roman" w:cs="Arial"/>
      <w:sz w:val="2"/>
      <w:szCs w:val="20"/>
      <w:lang w:val="fr-CH" w:eastAsia="de-CH"/>
    </w:rPr>
  </w:style>
  <w:style w:type="character" w:styleId="Seitenzahl">
    <w:name w:val="page number"/>
    <w:basedOn w:val="Absatz-Standardschriftart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Blocktext">
    <w:name w:val="Block Text"/>
    <w:basedOn w:val="Standard"/>
    <w:pPr>
      <w:widowControl/>
      <w:pBdr>
        <w:top w:val="single" w:sz="6" w:space="1" w:color="auto" w:shadow="1"/>
        <w:left w:val="single" w:sz="6" w:space="18" w:color="auto" w:shadow="1"/>
        <w:bottom w:val="single" w:sz="6" w:space="1" w:color="auto" w:shadow="1"/>
        <w:right w:val="single" w:sz="6" w:space="16" w:color="auto" w:shadow="1"/>
      </w:pBdr>
      <w:tabs>
        <w:tab w:val="left" w:pos="567"/>
        <w:tab w:val="left" w:pos="5812"/>
      </w:tabs>
      <w:spacing w:line="240" w:lineRule="auto"/>
      <w:ind w:left="3402" w:right="3259"/>
    </w:pPr>
    <w:rPr>
      <w:rFonts w:eastAsia="Times New Roman" w:cs="Times New Roman"/>
      <w:b/>
      <w:sz w:val="24"/>
      <w:szCs w:val="20"/>
      <w:lang w:eastAsia="de-CH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widowControl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de-CH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paragraph" w:customStyle="1" w:styleId="zzKopfAmt">
    <w:name w:val="zzKopfAmt"/>
    <w:basedOn w:val="Standard"/>
    <w:pPr>
      <w:widowControl/>
      <w:spacing w:line="240" w:lineRule="auto"/>
    </w:pPr>
    <w:rPr>
      <w:rFonts w:eastAsia="Times New Roman" w:cs="Times New Roman"/>
      <w:sz w:val="18"/>
      <w:szCs w:val="20"/>
      <w:lang w:eastAsia="de-CH"/>
    </w:rPr>
  </w:style>
  <w:style w:type="paragraph" w:customStyle="1" w:styleId="zzKopfAbt">
    <w:name w:val="zzKopfAbt"/>
    <w:basedOn w:val="Standard"/>
    <w:pPr>
      <w:widowControl/>
      <w:spacing w:line="240" w:lineRule="auto"/>
    </w:pPr>
    <w:rPr>
      <w:rFonts w:eastAsia="Times New Roman" w:cs="Times New Roman"/>
      <w:sz w:val="18"/>
      <w:szCs w:val="20"/>
      <w:lang w:eastAsia="de-CH"/>
    </w:rPr>
  </w:style>
  <w:style w:type="paragraph" w:customStyle="1" w:styleId="CDBLogo">
    <w:name w:val="CDB_Logo"/>
    <w:pPr>
      <w:spacing w:line="240" w:lineRule="auto"/>
    </w:pPr>
    <w:rPr>
      <w:rFonts w:eastAsia="Times New Roman" w:cs="Times New Roman"/>
      <w:noProof/>
      <w:sz w:val="15"/>
      <w:szCs w:val="20"/>
      <w:lang w:eastAsia="de-CH"/>
    </w:rPr>
  </w:style>
  <w:style w:type="paragraph" w:customStyle="1" w:styleId="CDBKopfDept">
    <w:name w:val="CDB_KopfDept"/>
    <w:basedOn w:val="Standard"/>
    <w:pPr>
      <w:widowControl/>
      <w:suppressAutoHyphens/>
      <w:spacing w:after="100" w:line="200" w:lineRule="exact"/>
    </w:pPr>
    <w:rPr>
      <w:rFonts w:eastAsia="Times New Roman" w:cs="Times New Roman"/>
      <w:noProof/>
      <w:sz w:val="15"/>
      <w:szCs w:val="20"/>
      <w:lang w:eastAsia="de-CH"/>
    </w:rPr>
  </w:style>
  <w:style w:type="paragraph" w:customStyle="1" w:styleId="CDBKopfFett">
    <w:name w:val="CDB_KopfFett"/>
    <w:basedOn w:val="Standard"/>
    <w:pPr>
      <w:widowControl/>
      <w:suppressAutoHyphens/>
      <w:spacing w:line="200" w:lineRule="exact"/>
    </w:pPr>
    <w:rPr>
      <w:rFonts w:eastAsia="Times New Roman" w:cs="Times New Roman"/>
      <w:b/>
      <w:noProof/>
      <w:sz w:val="15"/>
      <w:szCs w:val="20"/>
      <w:lang w:eastAsia="de-CH"/>
    </w:rPr>
  </w:style>
  <w:style w:type="paragraph" w:customStyle="1" w:styleId="CDBHierarchie">
    <w:name w:val="CDB_Hierarchie"/>
    <w:basedOn w:val="Kopfzeile"/>
    <w:pPr>
      <w:widowControl/>
      <w:spacing w:line="200" w:lineRule="exact"/>
    </w:pPr>
    <w:rPr>
      <w:rFonts w:eastAsia="Times New Roman" w:cs="Times New Roman"/>
      <w:noProof/>
      <w:szCs w:val="20"/>
      <w:lang w:eastAsia="de-CH"/>
    </w:rPr>
  </w:style>
  <w:style w:type="paragraph" w:styleId="Textkrper-Zeileneinzug">
    <w:name w:val="Body Text Indent"/>
    <w:basedOn w:val="Standard"/>
    <w:link w:val="Textkrper-ZeileneinzugZchn"/>
    <w:pPr>
      <w:widowControl/>
      <w:tabs>
        <w:tab w:val="left" w:pos="709"/>
        <w:tab w:val="left" w:pos="851"/>
      </w:tabs>
      <w:spacing w:line="240" w:lineRule="auto"/>
      <w:ind w:left="851" w:hanging="851"/>
    </w:pPr>
    <w:rPr>
      <w:rFonts w:eastAsia="Times New Roman" w:cs="Times New Roman"/>
      <w:sz w:val="20"/>
      <w:szCs w:val="20"/>
      <w:lang w:eastAsia="de-CH"/>
    </w:rPr>
  </w:style>
  <w:style w:type="character" w:customStyle="1" w:styleId="Textkrper-ZeileneinzugZchn">
    <w:name w:val="Textkörper-Zeileneinzug Zchn"/>
    <w:basedOn w:val="Absatz-Standardschriftart"/>
    <w:link w:val="Textkrper-Zeileneinzug"/>
    <w:rPr>
      <w:rFonts w:eastAsia="Times New Roman" w:cs="Times New Roman"/>
      <w:sz w:val="20"/>
      <w:szCs w:val="20"/>
      <w:lang w:eastAsia="de-CH"/>
    </w:rPr>
  </w:style>
  <w:style w:type="paragraph" w:styleId="Textkrper2">
    <w:name w:val="Body Text 2"/>
    <w:basedOn w:val="Standard"/>
    <w:link w:val="Textkrper2Zchn"/>
    <w:pPr>
      <w:widowControl/>
      <w:spacing w:after="120" w:line="480" w:lineRule="auto"/>
    </w:pPr>
    <w:rPr>
      <w:rFonts w:eastAsia="Times New Roman" w:cs="Times New Roman"/>
      <w:sz w:val="24"/>
      <w:szCs w:val="20"/>
      <w:lang w:eastAsia="de-CH"/>
    </w:rPr>
  </w:style>
  <w:style w:type="character" w:customStyle="1" w:styleId="Textkrper2Zchn">
    <w:name w:val="Textkörper 2 Zchn"/>
    <w:basedOn w:val="Absatz-Standardschriftart"/>
    <w:link w:val="Textkrper2"/>
    <w:rPr>
      <w:rFonts w:eastAsia="Times New Roman" w:cs="Times New Roman"/>
      <w:sz w:val="24"/>
      <w:szCs w:val="20"/>
      <w:lang w:eastAsia="de-CH"/>
    </w:rPr>
  </w:style>
  <w:style w:type="paragraph" w:customStyle="1" w:styleId="AbsatzNormal">
    <w:name w:val="Absatz Normal"/>
    <w:uiPriority w:val="99"/>
    <w:pPr>
      <w:spacing w:before="100" w:line="240" w:lineRule="auto"/>
      <w:jc w:val="both"/>
    </w:pPr>
    <w:rPr>
      <w:rFonts w:eastAsia="Times New Roman" w:cs="Times New Roman"/>
      <w:sz w:val="20"/>
      <w:szCs w:val="20"/>
      <w:lang w:val="de-DE" w:eastAsia="de-CH"/>
    </w:rPr>
  </w:style>
  <w:style w:type="paragraph" w:styleId="Textkrper">
    <w:name w:val="Body Text"/>
    <w:basedOn w:val="Standard"/>
    <w:link w:val="TextkrperZchn"/>
    <w:pPr>
      <w:widowControl/>
      <w:spacing w:after="120" w:line="240" w:lineRule="auto"/>
    </w:pPr>
    <w:rPr>
      <w:rFonts w:eastAsia="Times New Roman" w:cs="Times New Roman"/>
      <w:sz w:val="24"/>
      <w:szCs w:val="20"/>
      <w:lang w:eastAsia="de-CH"/>
    </w:rPr>
  </w:style>
  <w:style w:type="character" w:customStyle="1" w:styleId="TextkrperZchn">
    <w:name w:val="Textkörper Zchn"/>
    <w:basedOn w:val="Absatz-Standardschriftart"/>
    <w:link w:val="Textkrper"/>
    <w:rPr>
      <w:rFonts w:eastAsia="Times New Roman" w:cs="Times New Roman"/>
      <w:sz w:val="24"/>
      <w:szCs w:val="20"/>
      <w:lang w:eastAsia="de-CH"/>
    </w:rPr>
  </w:style>
  <w:style w:type="paragraph" w:customStyle="1" w:styleId="Aufzhlung3">
    <w:name w:val="Aufzählung 3"/>
    <w:basedOn w:val="Standard"/>
    <w:next w:val="Textkrper"/>
    <w:pPr>
      <w:widowControl/>
      <w:spacing w:after="120" w:line="240" w:lineRule="auto"/>
      <w:ind w:left="851" w:hanging="567"/>
      <w:jc w:val="both"/>
    </w:pPr>
    <w:rPr>
      <w:rFonts w:eastAsia="Times New Roman" w:cs="Times New Roman"/>
      <w:sz w:val="24"/>
      <w:szCs w:val="20"/>
      <w:lang w:val="de-DE"/>
    </w:rPr>
  </w:style>
  <w:style w:type="paragraph" w:customStyle="1" w:styleId="AufzhlmitNr2-1">
    <w:name w:val="Aufzähl mit Nr2-1"/>
    <w:basedOn w:val="Standard"/>
    <w:pPr>
      <w:widowControl/>
      <w:tabs>
        <w:tab w:val="left" w:pos="1531"/>
      </w:tabs>
      <w:spacing w:after="120" w:line="240" w:lineRule="auto"/>
      <w:ind w:left="1531" w:hanging="397"/>
      <w:jc w:val="both"/>
    </w:pPr>
    <w:rPr>
      <w:rFonts w:eastAsia="Times New Roman" w:cs="Times New Roman"/>
      <w:sz w:val="24"/>
      <w:szCs w:val="24"/>
      <w:lang w:val="de-DE"/>
    </w:rPr>
  </w:style>
  <w:style w:type="character" w:styleId="Funotenzeichen">
    <w:name w:val="footnote reference"/>
    <w:basedOn w:val="Absatz-Standardschriftart"/>
    <w:rPr>
      <w:vertAlign w:val="superscript"/>
    </w:rPr>
  </w:style>
  <w:style w:type="paragraph" w:customStyle="1" w:styleId="CDBBetreff">
    <w:name w:val="CDB_Betreff"/>
    <w:basedOn w:val="Standard"/>
    <w:next w:val="Standard"/>
    <w:pPr>
      <w:widowControl/>
      <w:spacing w:line="240" w:lineRule="auto"/>
    </w:pPr>
    <w:rPr>
      <w:rFonts w:eastAsia="Times New Roman" w:cs="Times New Roman"/>
      <w:b/>
      <w:sz w:val="24"/>
      <w:szCs w:val="20"/>
      <w:lang w:eastAsia="de-CH"/>
    </w:rPr>
  </w:style>
  <w:style w:type="character" w:styleId="Kommentarzeichen">
    <w:name w:val="annotation reference"/>
    <w:rPr>
      <w:sz w:val="14"/>
      <w:szCs w:val="16"/>
    </w:rPr>
  </w:style>
  <w:style w:type="paragraph" w:styleId="Kommentartext">
    <w:name w:val="annotation text"/>
    <w:basedOn w:val="Standard"/>
    <w:link w:val="KommentartextZchn"/>
    <w:pPr>
      <w:widowControl/>
      <w:adjustRightInd w:val="0"/>
      <w:snapToGrid w:val="0"/>
      <w:spacing w:line="240" w:lineRule="auto"/>
    </w:pPr>
    <w:rPr>
      <w:rFonts w:eastAsia="Times New Roman" w:cs="Times New Roman"/>
      <w:sz w:val="14"/>
      <w:szCs w:val="20"/>
      <w:lang w:eastAsia="de-CH"/>
    </w:rPr>
  </w:style>
  <w:style w:type="character" w:customStyle="1" w:styleId="KommentartextZchn">
    <w:name w:val="Kommentartext Zchn"/>
    <w:basedOn w:val="Absatz-Standardschriftart"/>
    <w:link w:val="Kommentartext"/>
    <w:rPr>
      <w:rFonts w:eastAsia="Times New Roman" w:cs="Times New Roman"/>
      <w:sz w:val="14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rFonts w:eastAsia="Times New Roman" w:cs="Times New Roman"/>
      <w:b/>
      <w:bCs/>
      <w:sz w:val="14"/>
      <w:szCs w:val="20"/>
      <w:lang w:eastAsia="de-CH"/>
    </w:rPr>
  </w:style>
  <w:style w:type="paragraph" w:styleId="Dokumentstruktur">
    <w:name w:val="Document Map"/>
    <w:basedOn w:val="Standard"/>
    <w:link w:val="DokumentstrukturZchn"/>
    <w:pPr>
      <w:widowControl/>
      <w:adjustRightInd w:val="0"/>
      <w:snapToGrid w:val="0"/>
      <w:spacing w:line="240" w:lineRule="auto"/>
    </w:pPr>
    <w:rPr>
      <w:rFonts w:eastAsia="Times New Roman" w:cs="Tahoma"/>
      <w:sz w:val="20"/>
      <w:szCs w:val="20"/>
      <w:lang w:eastAsia="de-CH"/>
    </w:rPr>
  </w:style>
  <w:style w:type="character" w:customStyle="1" w:styleId="DokumentstrukturZchn">
    <w:name w:val="Dokumentstruktur Zchn"/>
    <w:basedOn w:val="Absatz-Standardschriftart"/>
    <w:link w:val="Dokumentstruktur"/>
    <w:rPr>
      <w:rFonts w:eastAsia="Times New Roman" w:cs="Tahoma"/>
      <w:sz w:val="20"/>
      <w:szCs w:val="20"/>
      <w:lang w:eastAsia="de-CH"/>
    </w:rPr>
  </w:style>
  <w:style w:type="character" w:styleId="Endnotenzeichen">
    <w:name w:val="endnote reference"/>
    <w:rPr>
      <w:vertAlign w:val="superscript"/>
    </w:rPr>
  </w:style>
  <w:style w:type="paragraph" w:styleId="Index1">
    <w:name w:val="index 1"/>
    <w:basedOn w:val="Standard"/>
    <w:next w:val="Standard"/>
    <w:autoRedefine/>
    <w:pPr>
      <w:widowControl/>
      <w:adjustRightInd w:val="0"/>
      <w:snapToGrid w:val="0"/>
      <w:spacing w:line="240" w:lineRule="auto"/>
      <w:ind w:left="284" w:hanging="284"/>
    </w:pPr>
    <w:rPr>
      <w:rFonts w:eastAsia="Times New Roman" w:cs="Times New Roman"/>
      <w:sz w:val="20"/>
      <w:szCs w:val="24"/>
      <w:lang w:eastAsia="de-CH"/>
    </w:rPr>
  </w:style>
  <w:style w:type="paragraph" w:styleId="Index2">
    <w:name w:val="index 2"/>
    <w:basedOn w:val="Standard"/>
    <w:next w:val="Standard"/>
    <w:autoRedefine/>
    <w:pPr>
      <w:widowControl/>
      <w:adjustRightInd w:val="0"/>
      <w:snapToGrid w:val="0"/>
      <w:spacing w:line="240" w:lineRule="auto"/>
      <w:ind w:left="568" w:hanging="284"/>
    </w:pPr>
    <w:rPr>
      <w:rFonts w:eastAsia="Times New Roman" w:cs="Times New Roman"/>
      <w:sz w:val="20"/>
      <w:szCs w:val="24"/>
      <w:lang w:eastAsia="de-CH"/>
    </w:rPr>
  </w:style>
  <w:style w:type="paragraph" w:styleId="Index3">
    <w:name w:val="index 3"/>
    <w:basedOn w:val="Standard"/>
    <w:next w:val="Standard"/>
    <w:autoRedefine/>
    <w:pPr>
      <w:widowControl/>
      <w:adjustRightInd w:val="0"/>
      <w:snapToGrid w:val="0"/>
      <w:spacing w:line="240" w:lineRule="auto"/>
      <w:ind w:left="851" w:hanging="284"/>
    </w:pPr>
    <w:rPr>
      <w:rFonts w:eastAsia="Times New Roman" w:cs="Times New Roman"/>
      <w:sz w:val="20"/>
      <w:szCs w:val="24"/>
      <w:lang w:eastAsia="de-CH"/>
    </w:rPr>
  </w:style>
  <w:style w:type="paragraph" w:styleId="Index4">
    <w:name w:val="index 4"/>
    <w:basedOn w:val="Standard"/>
    <w:next w:val="Standard"/>
    <w:autoRedefine/>
    <w:pPr>
      <w:widowControl/>
      <w:adjustRightInd w:val="0"/>
      <w:snapToGrid w:val="0"/>
      <w:spacing w:line="240" w:lineRule="auto"/>
      <w:ind w:left="1135" w:hanging="284"/>
    </w:pPr>
    <w:rPr>
      <w:rFonts w:eastAsia="Times New Roman" w:cs="Times New Roman"/>
      <w:sz w:val="20"/>
      <w:szCs w:val="24"/>
      <w:lang w:eastAsia="de-CH"/>
    </w:rPr>
  </w:style>
  <w:style w:type="paragraph" w:styleId="Index5">
    <w:name w:val="index 5"/>
    <w:basedOn w:val="Standard"/>
    <w:next w:val="Standard"/>
    <w:autoRedefine/>
    <w:pPr>
      <w:widowControl/>
      <w:adjustRightInd w:val="0"/>
      <w:snapToGrid w:val="0"/>
      <w:spacing w:line="240" w:lineRule="auto"/>
      <w:ind w:left="1418" w:hanging="284"/>
    </w:pPr>
    <w:rPr>
      <w:rFonts w:eastAsia="Times New Roman" w:cs="Times New Roman"/>
      <w:sz w:val="20"/>
      <w:szCs w:val="24"/>
      <w:lang w:eastAsia="de-CH"/>
    </w:rPr>
  </w:style>
  <w:style w:type="paragraph" w:styleId="Index6">
    <w:name w:val="index 6"/>
    <w:basedOn w:val="Standard"/>
    <w:next w:val="Standard"/>
    <w:autoRedefine/>
    <w:pPr>
      <w:widowControl/>
      <w:adjustRightInd w:val="0"/>
      <w:snapToGrid w:val="0"/>
      <w:spacing w:line="240" w:lineRule="auto"/>
      <w:ind w:left="1702" w:hanging="284"/>
    </w:pPr>
    <w:rPr>
      <w:rFonts w:eastAsia="Times New Roman" w:cs="Times New Roman"/>
      <w:sz w:val="20"/>
      <w:szCs w:val="24"/>
      <w:lang w:eastAsia="de-CH"/>
    </w:rPr>
  </w:style>
  <w:style w:type="paragraph" w:styleId="Index7">
    <w:name w:val="index 7"/>
    <w:basedOn w:val="Standard"/>
    <w:next w:val="Standard"/>
    <w:autoRedefine/>
    <w:pPr>
      <w:widowControl/>
      <w:adjustRightInd w:val="0"/>
      <w:snapToGrid w:val="0"/>
      <w:spacing w:line="240" w:lineRule="auto"/>
      <w:ind w:left="1985" w:hanging="284"/>
    </w:pPr>
    <w:rPr>
      <w:rFonts w:eastAsia="Times New Roman" w:cs="Times New Roman"/>
      <w:sz w:val="20"/>
      <w:szCs w:val="24"/>
      <w:lang w:eastAsia="de-CH"/>
    </w:rPr>
  </w:style>
  <w:style w:type="paragraph" w:styleId="Index8">
    <w:name w:val="index 8"/>
    <w:basedOn w:val="Standard"/>
    <w:next w:val="Standard"/>
    <w:autoRedefine/>
    <w:pPr>
      <w:widowControl/>
      <w:adjustRightInd w:val="0"/>
      <w:snapToGrid w:val="0"/>
      <w:spacing w:line="240" w:lineRule="auto"/>
      <w:ind w:left="2269" w:hanging="284"/>
    </w:pPr>
    <w:rPr>
      <w:rFonts w:eastAsia="Times New Roman" w:cs="Times New Roman"/>
      <w:sz w:val="20"/>
      <w:szCs w:val="24"/>
      <w:lang w:eastAsia="de-CH"/>
    </w:rPr>
  </w:style>
  <w:style w:type="paragraph" w:styleId="Index9">
    <w:name w:val="index 9"/>
    <w:basedOn w:val="Standard"/>
    <w:next w:val="Standard"/>
    <w:autoRedefine/>
    <w:pPr>
      <w:widowControl/>
      <w:adjustRightInd w:val="0"/>
      <w:snapToGrid w:val="0"/>
      <w:spacing w:line="240" w:lineRule="auto"/>
      <w:ind w:left="2552" w:hanging="284"/>
    </w:pPr>
    <w:rPr>
      <w:rFonts w:eastAsia="Times New Roman" w:cs="Times New Roman"/>
      <w:sz w:val="20"/>
      <w:szCs w:val="24"/>
      <w:lang w:eastAsia="de-CH"/>
    </w:rPr>
  </w:style>
  <w:style w:type="paragraph" w:styleId="Indexberschrift">
    <w:name w:val="index heading"/>
    <w:basedOn w:val="Standard"/>
    <w:next w:val="Index1"/>
    <w:pPr>
      <w:keepNext/>
      <w:keepLines/>
      <w:widowControl/>
      <w:adjustRightInd w:val="0"/>
      <w:snapToGrid w:val="0"/>
      <w:spacing w:line="240" w:lineRule="auto"/>
    </w:pPr>
    <w:rPr>
      <w:rFonts w:eastAsia="Times New Roman" w:cs="Arial"/>
      <w:b/>
      <w:bCs/>
      <w:sz w:val="20"/>
      <w:szCs w:val="24"/>
      <w:lang w:eastAsia="de-CH"/>
    </w:rPr>
  </w:style>
  <w:style w:type="paragraph" w:styleId="Makrotext">
    <w:name w:val="macro"/>
    <w:link w:val="MakrotextZchn"/>
    <w:pPr>
      <w:spacing w:line="240" w:lineRule="auto"/>
    </w:pPr>
    <w:rPr>
      <w:rFonts w:ascii="Verdana" w:eastAsia="Times New Roman" w:hAnsi="Verdana" w:cs="Courier New"/>
      <w:szCs w:val="20"/>
      <w:lang w:eastAsia="de-CH"/>
    </w:rPr>
  </w:style>
  <w:style w:type="character" w:customStyle="1" w:styleId="MakrotextZchn">
    <w:name w:val="Makrotext Zchn"/>
    <w:basedOn w:val="Absatz-Standardschriftart"/>
    <w:link w:val="Makrotext"/>
    <w:rPr>
      <w:rFonts w:ascii="Verdana" w:eastAsia="Times New Roman" w:hAnsi="Verdana" w:cs="Courier New"/>
      <w:szCs w:val="20"/>
      <w:lang w:eastAsia="de-CH"/>
    </w:rPr>
  </w:style>
  <w:style w:type="paragraph" w:styleId="Rechtsgrundlagenverzeichnis">
    <w:name w:val="table of authorities"/>
    <w:basedOn w:val="Standard"/>
    <w:next w:val="Standard"/>
    <w:pPr>
      <w:widowControl/>
      <w:adjustRightInd w:val="0"/>
      <w:snapToGrid w:val="0"/>
      <w:spacing w:line="240" w:lineRule="auto"/>
      <w:ind w:left="284" w:hanging="284"/>
    </w:pPr>
    <w:rPr>
      <w:rFonts w:eastAsia="Times New Roman" w:cs="Times New Roman"/>
      <w:sz w:val="20"/>
      <w:szCs w:val="24"/>
      <w:lang w:eastAsia="de-CH"/>
    </w:rPr>
  </w:style>
  <w:style w:type="paragraph" w:styleId="Abbildungsverzeichnis">
    <w:name w:val="table of figures"/>
    <w:basedOn w:val="Standard"/>
    <w:next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styleId="RGV-berschrift">
    <w:name w:val="toa heading"/>
    <w:basedOn w:val="Standard"/>
    <w:next w:val="Standard"/>
    <w:pPr>
      <w:keepNext/>
      <w:keepLines/>
      <w:widowControl/>
      <w:adjustRightInd w:val="0"/>
      <w:snapToGrid w:val="0"/>
      <w:spacing w:line="240" w:lineRule="auto"/>
    </w:pPr>
    <w:rPr>
      <w:rFonts w:eastAsia="Times New Roman" w:cs="Arial"/>
      <w:b/>
      <w:bCs/>
      <w:sz w:val="20"/>
      <w:szCs w:val="24"/>
      <w:lang w:eastAsia="de-CH"/>
    </w:rPr>
  </w:style>
  <w:style w:type="paragraph" w:customStyle="1" w:styleId="Subject">
    <w:name w:val="Subject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TextTogether">
    <w:name w:val="TextTogether"/>
    <w:basedOn w:val="Standard"/>
    <w:pPr>
      <w:keepNext/>
      <w:keepLines/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styleId="Fett">
    <w:name w:val="Strong"/>
    <w:rPr>
      <w:rFonts w:ascii="Verdana" w:hAnsi="Verdana"/>
      <w:b/>
      <w:bCs/>
    </w:rPr>
  </w:style>
  <w:style w:type="character" w:customStyle="1" w:styleId="Description">
    <w:name w:val="Description"/>
    <w:rPr>
      <w:sz w:val="14"/>
    </w:rPr>
  </w:style>
  <w:style w:type="paragraph" w:customStyle="1" w:styleId="Introduction">
    <w:name w:val="Introduction"/>
    <w:basedOn w:val="Standard"/>
    <w:next w:val="Standard"/>
    <w:pPr>
      <w:keepNext/>
      <w:keepLines/>
      <w:widowControl/>
      <w:adjustRightInd w:val="0"/>
      <w:snapToGrid w:val="0"/>
      <w:spacing w:line="480" w:lineRule="auto"/>
    </w:pPr>
    <w:rPr>
      <w:rFonts w:eastAsia="Times New Roman" w:cs="Times New Roman"/>
      <w:sz w:val="20"/>
      <w:szCs w:val="24"/>
      <w:lang w:eastAsia="de-CH"/>
    </w:rPr>
  </w:style>
  <w:style w:type="paragraph" w:styleId="Gruformel">
    <w:name w:val="Closing"/>
    <w:basedOn w:val="Standard"/>
    <w:link w:val="GruformelZchn"/>
    <w:pPr>
      <w:keepNext/>
      <w:keepLines/>
      <w:widowControl/>
      <w:adjustRightInd w:val="0"/>
      <w:snapToGrid w:val="0"/>
      <w:spacing w:before="440" w:after="60"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GruformelZchn">
    <w:name w:val="Grußformel Zchn"/>
    <w:basedOn w:val="Absatz-Standardschriftart"/>
    <w:link w:val="Gruformel"/>
    <w:rPr>
      <w:rFonts w:eastAsia="Times New Roman" w:cs="Times New Roman"/>
      <w:sz w:val="20"/>
      <w:szCs w:val="24"/>
      <w:lang w:eastAsia="de-CH"/>
    </w:rPr>
  </w:style>
  <w:style w:type="paragraph" w:customStyle="1" w:styleId="Trenner">
    <w:name w:val="Trenner"/>
    <w:basedOn w:val="Standard"/>
    <w:next w:val="Fliesstext"/>
    <w:qFormat/>
    <w:pPr>
      <w:widowControl/>
      <w:pBdr>
        <w:bottom w:val="single" w:sz="4" w:space="1" w:color="auto"/>
      </w:pBdr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Topic300">
    <w:name w:val="Topic300"/>
    <w:basedOn w:val="Fliesstext"/>
    <w:pPr>
      <w:keepLines/>
      <w:ind w:left="1701" w:hanging="1701"/>
    </w:pPr>
  </w:style>
  <w:style w:type="paragraph" w:customStyle="1" w:styleId="Topic600">
    <w:name w:val="Topic600"/>
    <w:basedOn w:val="Fliesstext"/>
    <w:pPr>
      <w:keepLines/>
      <w:ind w:left="3402" w:hanging="3402"/>
    </w:pPr>
  </w:style>
  <w:style w:type="paragraph" w:customStyle="1" w:styleId="Topic900">
    <w:name w:val="Topic900"/>
    <w:basedOn w:val="Fliesstext"/>
    <w:pPr>
      <w:keepLines/>
      <w:ind w:left="5103" w:hanging="5103"/>
    </w:pPr>
  </w:style>
  <w:style w:type="paragraph" w:customStyle="1" w:styleId="Topic075">
    <w:name w:val="Topic075"/>
    <w:basedOn w:val="Fliesstext"/>
    <w:pPr>
      <w:keepLines/>
      <w:ind w:left="425" w:hanging="425"/>
    </w:pPr>
  </w:style>
  <w:style w:type="paragraph" w:styleId="Unterschrift">
    <w:name w:val="Signature"/>
    <w:basedOn w:val="Standard"/>
    <w:link w:val="UnterschriftZchn"/>
    <w:pPr>
      <w:keepNext/>
      <w:keepLines/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UnterschriftZchn">
    <w:name w:val="Unterschrift Zchn"/>
    <w:basedOn w:val="Absatz-Standardschriftart"/>
    <w:link w:val="Unterschrift"/>
    <w:rPr>
      <w:rFonts w:eastAsia="Times New Roman" w:cs="Times New Roman"/>
      <w:sz w:val="20"/>
      <w:szCs w:val="24"/>
      <w:lang w:eastAsia="de-CH"/>
    </w:rPr>
  </w:style>
  <w:style w:type="character" w:styleId="Hervorhebung">
    <w:name w:val="Emphasis"/>
    <w:rPr>
      <w:b/>
      <w:iCs/>
    </w:rPr>
  </w:style>
  <w:style w:type="character" w:styleId="BesuchterLink">
    <w:name w:val="FollowedHyperlink"/>
    <w:rPr>
      <w:dstrike w:val="0"/>
      <w:u w:val="none"/>
      <w:vertAlign w:val="baseline"/>
    </w:rPr>
  </w:style>
  <w:style w:type="paragraph" w:customStyle="1" w:styleId="Enclosures">
    <w:name w:val="Enclosures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PositionItem">
    <w:name w:val="PositionItem"/>
    <w:basedOn w:val="Standard"/>
    <w:pPr>
      <w:keepNext/>
      <w:keepLines/>
      <w:widowControl/>
      <w:tabs>
        <w:tab w:val="left" w:pos="7541"/>
        <w:tab w:val="decimal" w:pos="9072"/>
      </w:tabs>
      <w:adjustRightInd w:val="0"/>
      <w:snapToGrid w:val="0"/>
      <w:spacing w:line="240" w:lineRule="auto"/>
      <w:ind w:left="851" w:right="2268" w:hanging="851"/>
    </w:pPr>
    <w:rPr>
      <w:rFonts w:eastAsia="Times New Roman" w:cs="Times New Roman"/>
      <w:sz w:val="20"/>
      <w:szCs w:val="24"/>
      <w:lang w:eastAsia="de-CH"/>
    </w:rPr>
  </w:style>
  <w:style w:type="paragraph" w:customStyle="1" w:styleId="PositionTitle">
    <w:name w:val="PositionTitle"/>
    <w:basedOn w:val="Standard"/>
    <w:pPr>
      <w:widowControl/>
      <w:tabs>
        <w:tab w:val="left" w:pos="7541"/>
        <w:tab w:val="decimal" w:pos="9072"/>
      </w:tabs>
      <w:adjustRightInd w:val="0"/>
      <w:snapToGrid w:val="0"/>
      <w:spacing w:line="240" w:lineRule="auto"/>
      <w:ind w:left="851" w:right="2268"/>
    </w:pPr>
    <w:rPr>
      <w:rFonts w:eastAsia="Times New Roman" w:cs="Times New Roman"/>
      <w:b/>
      <w:spacing w:val="-10"/>
      <w:sz w:val="20"/>
      <w:szCs w:val="24"/>
      <w:lang w:eastAsia="de-CH"/>
    </w:rPr>
  </w:style>
  <w:style w:type="paragraph" w:customStyle="1" w:styleId="MinutesTitle">
    <w:name w:val="MinutesTitle"/>
    <w:basedOn w:val="Standard"/>
    <w:next w:val="MinutesItem"/>
    <w:pPr>
      <w:widowControl/>
      <w:tabs>
        <w:tab w:val="right" w:pos="9356"/>
      </w:tabs>
      <w:adjustRightInd w:val="0"/>
      <w:snapToGrid w:val="0"/>
      <w:spacing w:line="240" w:lineRule="auto"/>
      <w:ind w:right="2268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MinutesItem">
    <w:name w:val="MinutesItem"/>
    <w:basedOn w:val="Standard"/>
    <w:pPr>
      <w:widowControl/>
      <w:tabs>
        <w:tab w:val="right" w:pos="9356"/>
      </w:tabs>
      <w:adjustRightInd w:val="0"/>
      <w:snapToGrid w:val="0"/>
      <w:spacing w:line="240" w:lineRule="auto"/>
      <w:ind w:right="2268"/>
    </w:pPr>
    <w:rPr>
      <w:rFonts w:eastAsia="Times New Roman" w:cs="Times New Roman"/>
      <w:sz w:val="20"/>
      <w:szCs w:val="24"/>
      <w:lang w:eastAsia="de-CH"/>
    </w:rPr>
  </w:style>
  <w:style w:type="paragraph" w:customStyle="1" w:styleId="ReturnAddress">
    <w:name w:val="ReturnAddress"/>
    <w:basedOn w:val="Standard"/>
    <w:pPr>
      <w:keepLines/>
      <w:widowControl/>
      <w:adjustRightInd w:val="0"/>
      <w:snapToGrid w:val="0"/>
      <w:spacing w:line="240" w:lineRule="auto"/>
    </w:pPr>
    <w:rPr>
      <w:rFonts w:eastAsia="Times New Roman" w:cs="Times New Roman"/>
      <w:sz w:val="14"/>
      <w:szCs w:val="24"/>
      <w:u w:val="single"/>
      <w:lang w:eastAsia="de-CH"/>
    </w:rPr>
  </w:style>
  <w:style w:type="paragraph" w:customStyle="1" w:styleId="zOawDeliveryOption">
    <w:name w:val="zOawDeliveryOption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zOawDeliveryOption2">
    <w:name w:val="zOawDeliveryOption2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zOawRecipient">
    <w:name w:val="zOawRecipient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ListWithNumbers">
    <w:name w:val="ListWithNumbers"/>
    <w:basedOn w:val="Fliesstext"/>
    <w:pPr>
      <w:numPr>
        <w:numId w:val="11"/>
      </w:numPr>
    </w:pPr>
  </w:style>
  <w:style w:type="paragraph" w:customStyle="1" w:styleId="ListWithSymbols">
    <w:name w:val="ListWithSymbols"/>
    <w:basedOn w:val="Fliesstext"/>
    <w:pPr>
      <w:numPr>
        <w:numId w:val="12"/>
      </w:numPr>
    </w:pPr>
  </w:style>
  <w:style w:type="paragraph" w:customStyle="1" w:styleId="ListWithLetters">
    <w:name w:val="ListWithLetters"/>
    <w:basedOn w:val="Fliesstext"/>
    <w:pPr>
      <w:numPr>
        <w:numId w:val="14"/>
      </w:numPr>
    </w:pPr>
  </w:style>
  <w:style w:type="paragraph" w:customStyle="1" w:styleId="DocumentType">
    <w:name w:val="DocumentType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OutputprofileTitle">
    <w:name w:val="OutputprofileTitle"/>
    <w:basedOn w:val="Standard"/>
    <w:next w:val="Standard"/>
    <w:pPr>
      <w:keepLines/>
      <w:widowControl/>
      <w:adjustRightInd w:val="0"/>
      <w:snapToGrid w:val="0"/>
      <w:spacing w:line="240" w:lineRule="auto"/>
    </w:pPr>
    <w:rPr>
      <w:rFonts w:eastAsia="Times New Roman" w:cs="Times New Roman"/>
      <w:b/>
      <w:sz w:val="14"/>
      <w:szCs w:val="24"/>
      <w:lang w:eastAsia="de-CH"/>
    </w:rPr>
  </w:style>
  <w:style w:type="paragraph" w:styleId="Textkrper3">
    <w:name w:val="Body Text 3"/>
    <w:basedOn w:val="Standard"/>
    <w:link w:val="Textkrper3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16"/>
      <w:lang w:eastAsia="de-CH"/>
    </w:rPr>
  </w:style>
  <w:style w:type="character" w:customStyle="1" w:styleId="Textkrper3Zchn">
    <w:name w:val="Textkörper 3 Zchn"/>
    <w:basedOn w:val="Absatz-Standardschriftart"/>
    <w:link w:val="Textkrper3"/>
    <w:rPr>
      <w:rFonts w:eastAsia="Times New Roman" w:cs="Times New Roman"/>
      <w:sz w:val="20"/>
      <w:szCs w:val="16"/>
      <w:lang w:eastAsia="de-CH"/>
    </w:rPr>
  </w:style>
  <w:style w:type="paragraph" w:styleId="Textkrper-Erstzeileneinzug">
    <w:name w:val="Body Text First Indent"/>
    <w:basedOn w:val="Textkrper"/>
    <w:link w:val="Textkrper-ErstzeileneinzugZchn"/>
    <w:pPr>
      <w:adjustRightInd w:val="0"/>
      <w:snapToGrid w:val="0"/>
      <w:spacing w:after="0"/>
    </w:pPr>
    <w:rPr>
      <w:sz w:val="20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rPr>
      <w:rFonts w:eastAsia="Times New Roman" w:cs="Times New Roman"/>
      <w:sz w:val="20"/>
      <w:szCs w:val="24"/>
      <w:lang w:eastAsia="de-CH"/>
    </w:rPr>
  </w:style>
  <w:style w:type="paragraph" w:styleId="Textkrper-Erstzeileneinzug2">
    <w:name w:val="Body Text First Indent 2"/>
    <w:basedOn w:val="Textkrper-Zeileneinzug"/>
    <w:link w:val="Textkrper-Erstzeileneinzug2Zchn"/>
    <w:pPr>
      <w:tabs>
        <w:tab w:val="clear" w:pos="709"/>
        <w:tab w:val="clear" w:pos="851"/>
      </w:tabs>
      <w:adjustRightInd w:val="0"/>
      <w:snapToGrid w:val="0"/>
      <w:ind w:left="0" w:firstLine="0"/>
    </w:pPr>
    <w:rPr>
      <w:szCs w:val="24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Pr>
      <w:rFonts w:eastAsia="Times New Roman" w:cs="Times New Roman"/>
      <w:sz w:val="20"/>
      <w:szCs w:val="24"/>
      <w:lang w:eastAsia="de-CH"/>
    </w:rPr>
  </w:style>
  <w:style w:type="paragraph" w:styleId="Textkrper-Einzug2">
    <w:name w:val="Body Text Indent 2"/>
    <w:basedOn w:val="Standard"/>
    <w:link w:val="Textkrper-Einzug2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Textkrper-Einzug2Zchn">
    <w:name w:val="Textkörper-Einzug 2 Zchn"/>
    <w:basedOn w:val="Absatz-Standardschriftart"/>
    <w:link w:val="Textkrper-Einzug2"/>
    <w:rPr>
      <w:rFonts w:eastAsia="Times New Roman" w:cs="Times New Roman"/>
      <w:sz w:val="20"/>
      <w:szCs w:val="24"/>
      <w:lang w:eastAsia="de-CH"/>
    </w:rPr>
  </w:style>
  <w:style w:type="paragraph" w:styleId="Textkrper-Einzug3">
    <w:name w:val="Body Text Indent 3"/>
    <w:basedOn w:val="Standard"/>
    <w:link w:val="Textkrper-Einzug3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16"/>
      <w:lang w:eastAsia="de-CH"/>
    </w:rPr>
  </w:style>
  <w:style w:type="character" w:customStyle="1" w:styleId="Textkrper-Einzug3Zchn">
    <w:name w:val="Textkörper-Einzug 3 Zchn"/>
    <w:basedOn w:val="Absatz-Standardschriftart"/>
    <w:link w:val="Textkrper-Einzug3"/>
    <w:rPr>
      <w:rFonts w:eastAsia="Times New Roman" w:cs="Times New Roman"/>
      <w:sz w:val="20"/>
      <w:szCs w:val="16"/>
      <w:lang w:eastAsia="de-CH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widowControl/>
      <w:adjustRightInd w:val="0"/>
      <w:snapToGrid w:val="0"/>
      <w:spacing w:line="240" w:lineRule="auto"/>
      <w:ind w:left="1"/>
    </w:pPr>
    <w:rPr>
      <w:rFonts w:eastAsia="Times New Roman" w:cs="Arial"/>
      <w:sz w:val="20"/>
      <w:szCs w:val="24"/>
      <w:lang w:eastAsia="de-CH"/>
    </w:rPr>
  </w:style>
  <w:style w:type="paragraph" w:styleId="Umschlagabsenderadresse">
    <w:name w:val="envelope return"/>
    <w:basedOn w:val="Standard"/>
    <w:pPr>
      <w:widowControl/>
      <w:adjustRightInd w:val="0"/>
      <w:snapToGrid w:val="0"/>
      <w:spacing w:line="240" w:lineRule="auto"/>
    </w:pPr>
    <w:rPr>
      <w:rFonts w:eastAsia="Times New Roman" w:cs="Arial"/>
      <w:sz w:val="20"/>
      <w:szCs w:val="20"/>
      <w:lang w:eastAsia="de-CH"/>
    </w:rPr>
  </w:style>
  <w:style w:type="paragraph" w:styleId="HTMLAdresse">
    <w:name w:val="HTML Address"/>
    <w:basedOn w:val="Standard"/>
    <w:link w:val="HTMLAdresseZchn"/>
    <w:pPr>
      <w:widowControl/>
      <w:adjustRightInd w:val="0"/>
      <w:snapToGrid w:val="0"/>
      <w:spacing w:line="240" w:lineRule="auto"/>
    </w:pPr>
    <w:rPr>
      <w:rFonts w:eastAsia="Times New Roman" w:cs="Times New Roman"/>
      <w:iCs/>
      <w:sz w:val="20"/>
      <w:szCs w:val="24"/>
      <w:lang w:eastAsia="de-CH"/>
    </w:rPr>
  </w:style>
  <w:style w:type="character" w:customStyle="1" w:styleId="HTMLAdresseZchn">
    <w:name w:val="HTML Adresse Zchn"/>
    <w:basedOn w:val="Absatz-Standardschriftart"/>
    <w:link w:val="HTMLAdresse"/>
    <w:rPr>
      <w:rFonts w:eastAsia="Times New Roman" w:cs="Times New Roman"/>
      <w:iCs/>
      <w:sz w:val="20"/>
      <w:szCs w:val="24"/>
      <w:lang w:eastAsia="de-CH"/>
    </w:rPr>
  </w:style>
  <w:style w:type="character" w:styleId="HTMLZitat">
    <w:name w:val="HTML Cite"/>
    <w:rPr>
      <w:iCs/>
    </w:rPr>
  </w:style>
  <w:style w:type="character" w:styleId="HTMLCode">
    <w:name w:val="HTML Code"/>
    <w:rPr>
      <w:rFonts w:ascii="Verdana" w:hAnsi="Verdana" w:cs="Courier New"/>
      <w:sz w:val="22"/>
      <w:szCs w:val="20"/>
    </w:rPr>
  </w:style>
  <w:style w:type="character" w:styleId="HTMLDefinition">
    <w:name w:val="HTML Definition"/>
    <w:rPr>
      <w:iCs/>
    </w:rPr>
  </w:style>
  <w:style w:type="character" w:styleId="HTMLTastatur">
    <w:name w:val="HTML Keyboard"/>
    <w:rPr>
      <w:rFonts w:ascii="Verdana" w:hAnsi="Verdana" w:cs="Courier New"/>
      <w:sz w:val="22"/>
      <w:szCs w:val="20"/>
    </w:rPr>
  </w:style>
  <w:style w:type="paragraph" w:styleId="HTMLVorformatiert">
    <w:name w:val="HTML Preformatted"/>
    <w:basedOn w:val="Standard"/>
    <w:link w:val="HTMLVorformatiertZchn"/>
    <w:pPr>
      <w:widowControl/>
      <w:adjustRightInd w:val="0"/>
      <w:snapToGrid w:val="0"/>
      <w:spacing w:line="240" w:lineRule="auto"/>
    </w:pPr>
    <w:rPr>
      <w:rFonts w:eastAsia="Times New Roman" w:cs="Courier New"/>
      <w:sz w:val="20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rPr>
      <w:rFonts w:eastAsia="Times New Roman" w:cs="Courier New"/>
      <w:sz w:val="20"/>
      <w:szCs w:val="20"/>
      <w:lang w:eastAsia="de-CH"/>
    </w:rPr>
  </w:style>
  <w:style w:type="character" w:styleId="HTMLBeispiel">
    <w:name w:val="HTML Sample"/>
    <w:rPr>
      <w:rFonts w:ascii="Verdana" w:hAnsi="Verdana" w:cs="Courier New"/>
      <w:sz w:val="22"/>
    </w:rPr>
  </w:style>
  <w:style w:type="character" w:styleId="HTMLSchreibmaschine">
    <w:name w:val="HTML Typewriter"/>
    <w:rPr>
      <w:rFonts w:ascii="Verdana" w:hAnsi="Verdana" w:cs="Courier New"/>
      <w:sz w:val="20"/>
      <w:szCs w:val="20"/>
    </w:rPr>
  </w:style>
  <w:style w:type="character" w:styleId="HTMLVariable">
    <w:name w:val="HTML Variable"/>
    <w:rPr>
      <w:iCs/>
    </w:rPr>
  </w:style>
  <w:style w:type="character" w:styleId="Zeilennummer">
    <w:name w:val="line number"/>
    <w:basedOn w:val="Absatz-Standardschriftart"/>
    <w:rPr>
      <w:lang w:val="de-CH"/>
    </w:rPr>
  </w:style>
  <w:style w:type="paragraph" w:styleId="Liste">
    <w:name w:val="List"/>
    <w:basedOn w:val="Standard"/>
    <w:pPr>
      <w:widowControl/>
      <w:adjustRightInd w:val="0"/>
      <w:snapToGrid w:val="0"/>
      <w:spacing w:line="240" w:lineRule="auto"/>
      <w:ind w:left="283" w:hanging="283"/>
    </w:pPr>
    <w:rPr>
      <w:rFonts w:eastAsia="Times New Roman" w:cs="Times New Roman"/>
      <w:sz w:val="20"/>
      <w:szCs w:val="24"/>
      <w:lang w:eastAsia="de-CH"/>
    </w:rPr>
  </w:style>
  <w:style w:type="paragraph" w:styleId="Liste2">
    <w:name w:val="List 2"/>
    <w:basedOn w:val="Standard"/>
    <w:pPr>
      <w:widowControl/>
      <w:adjustRightInd w:val="0"/>
      <w:snapToGrid w:val="0"/>
      <w:spacing w:line="240" w:lineRule="auto"/>
      <w:ind w:left="566" w:hanging="283"/>
    </w:pPr>
    <w:rPr>
      <w:rFonts w:eastAsia="Times New Roman" w:cs="Times New Roman"/>
      <w:sz w:val="20"/>
      <w:szCs w:val="24"/>
      <w:lang w:eastAsia="de-CH"/>
    </w:rPr>
  </w:style>
  <w:style w:type="paragraph" w:styleId="Liste3">
    <w:name w:val="List 3"/>
    <w:basedOn w:val="Standard"/>
    <w:pPr>
      <w:widowControl/>
      <w:adjustRightInd w:val="0"/>
      <w:snapToGrid w:val="0"/>
      <w:spacing w:line="240" w:lineRule="auto"/>
      <w:ind w:left="849" w:hanging="283"/>
    </w:pPr>
    <w:rPr>
      <w:rFonts w:eastAsia="Times New Roman" w:cs="Times New Roman"/>
      <w:sz w:val="20"/>
      <w:szCs w:val="24"/>
      <w:lang w:eastAsia="de-CH"/>
    </w:rPr>
  </w:style>
  <w:style w:type="paragraph" w:styleId="Liste4">
    <w:name w:val="List 4"/>
    <w:basedOn w:val="Standard"/>
    <w:pPr>
      <w:widowControl/>
      <w:adjustRightInd w:val="0"/>
      <w:snapToGrid w:val="0"/>
      <w:spacing w:line="240" w:lineRule="auto"/>
      <w:ind w:left="1132" w:hanging="283"/>
    </w:pPr>
    <w:rPr>
      <w:rFonts w:eastAsia="Times New Roman" w:cs="Times New Roman"/>
      <w:sz w:val="20"/>
      <w:szCs w:val="24"/>
      <w:lang w:eastAsia="de-CH"/>
    </w:rPr>
  </w:style>
  <w:style w:type="paragraph" w:styleId="Liste5">
    <w:name w:val="List 5"/>
    <w:basedOn w:val="Standard"/>
    <w:pPr>
      <w:widowControl/>
      <w:adjustRightInd w:val="0"/>
      <w:snapToGrid w:val="0"/>
      <w:spacing w:line="240" w:lineRule="auto"/>
      <w:ind w:left="1415" w:hanging="283"/>
    </w:pPr>
    <w:rPr>
      <w:rFonts w:eastAsia="Times New Roman" w:cs="Times New Roman"/>
      <w:sz w:val="20"/>
      <w:szCs w:val="24"/>
      <w:lang w:eastAsia="de-CH"/>
    </w:rPr>
  </w:style>
  <w:style w:type="paragraph" w:styleId="Nachrichtenkopf">
    <w:name w:val="Message Header"/>
    <w:basedOn w:val="Standard"/>
    <w:link w:val="NachrichtenkopfZchn"/>
    <w:pPr>
      <w:widowControl/>
      <w:adjustRightInd w:val="0"/>
      <w:snapToGrid w:val="0"/>
      <w:spacing w:line="240" w:lineRule="auto"/>
    </w:pPr>
    <w:rPr>
      <w:rFonts w:eastAsia="Times New Roman" w:cs="Arial"/>
      <w:b/>
      <w:sz w:val="20"/>
      <w:szCs w:val="24"/>
      <w:lang w:eastAsia="de-CH"/>
    </w:rPr>
  </w:style>
  <w:style w:type="character" w:customStyle="1" w:styleId="NachrichtenkopfZchn">
    <w:name w:val="Nachrichtenkopf Zchn"/>
    <w:basedOn w:val="Absatz-Standardschriftart"/>
    <w:link w:val="Nachrichtenkopf"/>
    <w:rPr>
      <w:rFonts w:eastAsia="Times New Roman" w:cs="Arial"/>
      <w:b/>
      <w:sz w:val="20"/>
      <w:szCs w:val="24"/>
      <w:lang w:eastAsia="de-CH"/>
    </w:rPr>
  </w:style>
  <w:style w:type="paragraph" w:styleId="StandardWeb">
    <w:name w:val="Normal (Web)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styleId="Standardeinzug">
    <w:name w:val="Normal Indent"/>
    <w:basedOn w:val="Standard"/>
    <w:pPr>
      <w:widowControl/>
      <w:adjustRightInd w:val="0"/>
      <w:snapToGrid w:val="0"/>
      <w:spacing w:line="240" w:lineRule="auto"/>
      <w:ind w:left="1701"/>
    </w:pPr>
    <w:rPr>
      <w:rFonts w:eastAsia="Times New Roman" w:cs="Times New Roman"/>
      <w:sz w:val="20"/>
      <w:szCs w:val="24"/>
      <w:lang w:eastAsia="de-CH"/>
    </w:rPr>
  </w:style>
  <w:style w:type="paragraph" w:styleId="Fu-Endnotenberschrift">
    <w:name w:val="Note Heading"/>
    <w:basedOn w:val="Standard"/>
    <w:next w:val="Standard"/>
    <w:link w:val="Fu-Endnotenberschrift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Fu-EndnotenberschriftZchn">
    <w:name w:val="Fuß/-Endnotenüberschrift Zchn"/>
    <w:basedOn w:val="Absatz-Standardschriftart"/>
    <w:link w:val="Fu-Endnotenberschrift"/>
    <w:rPr>
      <w:rFonts w:eastAsia="Times New Roman" w:cs="Times New Roman"/>
      <w:sz w:val="20"/>
      <w:szCs w:val="24"/>
      <w:lang w:eastAsia="de-CH"/>
    </w:rPr>
  </w:style>
  <w:style w:type="paragraph" w:styleId="NurText">
    <w:name w:val="Plain Text"/>
    <w:basedOn w:val="Standard"/>
    <w:link w:val="NurTextZchn"/>
    <w:pPr>
      <w:widowControl/>
      <w:adjustRightInd w:val="0"/>
      <w:snapToGrid w:val="0"/>
      <w:spacing w:line="240" w:lineRule="auto"/>
    </w:pPr>
    <w:rPr>
      <w:rFonts w:eastAsia="Times New Roman" w:cs="Courier New"/>
      <w:sz w:val="20"/>
      <w:szCs w:val="20"/>
      <w:lang w:eastAsia="de-CH"/>
    </w:rPr>
  </w:style>
  <w:style w:type="character" w:customStyle="1" w:styleId="NurTextZchn">
    <w:name w:val="Nur Text Zchn"/>
    <w:basedOn w:val="Absatz-Standardschriftart"/>
    <w:link w:val="NurText"/>
    <w:rPr>
      <w:rFonts w:eastAsia="Times New Roman" w:cs="Courier New"/>
      <w:sz w:val="20"/>
      <w:szCs w:val="20"/>
      <w:lang w:eastAsia="de-CH"/>
    </w:rPr>
  </w:style>
  <w:style w:type="paragraph" w:styleId="Anrede">
    <w:name w:val="Salutation"/>
    <w:basedOn w:val="Standard"/>
    <w:next w:val="Standard"/>
    <w:link w:val="AnredeZchn"/>
    <w:pPr>
      <w:keepLines/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AnredeZchn">
    <w:name w:val="Anrede Zchn"/>
    <w:basedOn w:val="Absatz-Standardschriftart"/>
    <w:link w:val="Anrede"/>
    <w:rPr>
      <w:rFonts w:eastAsia="Times New Roman" w:cs="Times New Roman"/>
      <w:sz w:val="20"/>
      <w:szCs w:val="24"/>
      <w:lang w:eastAsia="de-CH"/>
    </w:rPr>
  </w:style>
  <w:style w:type="table" w:styleId="TabelleSpalten1">
    <w:name w:val="Table Columns 1"/>
    <w:basedOn w:val="NormaleTabelle"/>
    <w:pPr>
      <w:adjustRightInd w:val="0"/>
      <w:snapToGrid w:val="0"/>
      <w:spacing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link w:val="DatumZchn"/>
    <w:pPr>
      <w:widowControl/>
      <w:adjustRightInd w:val="0"/>
      <w:snapToGrid w:val="0"/>
      <w:spacing w:line="240" w:lineRule="auto"/>
    </w:pPr>
    <w:rPr>
      <w:rFonts w:eastAsia="Times New Roman" w:cs="Times New Roman"/>
      <w:sz w:val="14"/>
      <w:szCs w:val="24"/>
      <w:lang w:eastAsia="de-CH"/>
    </w:rPr>
  </w:style>
  <w:style w:type="character" w:customStyle="1" w:styleId="DatumZchn">
    <w:name w:val="Datum Zchn"/>
    <w:basedOn w:val="Absatz-Standardschriftart"/>
    <w:link w:val="Datum"/>
    <w:rPr>
      <w:rFonts w:eastAsia="Times New Roman" w:cs="Times New Roman"/>
      <w:sz w:val="14"/>
      <w:szCs w:val="24"/>
      <w:lang w:eastAsia="de-CH"/>
    </w:rPr>
  </w:style>
  <w:style w:type="paragraph" w:customStyle="1" w:styleId="ListWithCheckboxes">
    <w:name w:val="ListWithCheckboxes"/>
    <w:basedOn w:val="Fliesstext"/>
    <w:pPr>
      <w:numPr>
        <w:numId w:val="13"/>
      </w:numPr>
    </w:pPr>
  </w:style>
  <w:style w:type="paragraph" w:customStyle="1" w:styleId="EnclosuresFristLine">
    <w:name w:val="Enclosures Frist Line"/>
    <w:basedOn w:val="Enclosures"/>
    <w:next w:val="Enclosures"/>
    <w:pPr>
      <w:spacing w:before="400"/>
    </w:pPr>
  </w:style>
  <w:style w:type="paragraph" w:customStyle="1" w:styleId="TakeTitle">
    <w:name w:val="TakeTitle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Fliesstextzusammengehalten">
    <w:name w:val="Fliesstext zusammengehalten"/>
    <w:basedOn w:val="Fliesstext"/>
    <w:qFormat/>
    <w:pPr>
      <w:keepNext/>
      <w:keepLines/>
    </w:pPr>
  </w:style>
  <w:style w:type="paragraph" w:customStyle="1" w:styleId="PositionWithValue">
    <w:name w:val="PositionWithValue"/>
    <w:basedOn w:val="Fliesstext"/>
    <w:pPr>
      <w:tabs>
        <w:tab w:val="left" w:pos="7655"/>
        <w:tab w:val="decimal" w:pos="8959"/>
      </w:tabs>
      <w:ind w:right="2835"/>
    </w:pPr>
  </w:style>
  <w:style w:type="paragraph" w:customStyle="1" w:styleId="UnterschriftenLinien">
    <w:name w:val="Unterschriften Linien"/>
    <w:basedOn w:val="Standard"/>
    <w:next w:val="UnterschriftenText"/>
    <w:qFormat/>
    <w:pPr>
      <w:keepNext/>
      <w:keepLines/>
      <w:widowControl/>
      <w:tabs>
        <w:tab w:val="left" w:leader="underscore" w:pos="3119"/>
        <w:tab w:val="left" w:pos="4536"/>
        <w:tab w:val="right" w:leader="underscore" w:pos="7655"/>
      </w:tabs>
      <w:adjustRightInd w:val="0"/>
      <w:snapToGrid w:val="0"/>
      <w:spacing w:line="240" w:lineRule="auto"/>
    </w:pPr>
    <w:rPr>
      <w:rFonts w:eastAsia="Times New Roman" w:cs="Times New Roman"/>
      <w:sz w:val="8"/>
      <w:szCs w:val="24"/>
      <w:lang w:eastAsia="de-CH"/>
    </w:rPr>
  </w:style>
  <w:style w:type="paragraph" w:customStyle="1" w:styleId="UnterschriftenText">
    <w:name w:val="Unterschriften Text"/>
    <w:basedOn w:val="Standard"/>
    <w:qFormat/>
    <w:pPr>
      <w:keepNext/>
      <w:keepLines/>
      <w:widowControl/>
      <w:tabs>
        <w:tab w:val="left" w:pos="4536"/>
      </w:tabs>
      <w:adjustRightInd w:val="0"/>
      <w:snapToGrid w:val="0"/>
      <w:spacing w:line="240" w:lineRule="auto"/>
    </w:pPr>
    <w:rPr>
      <w:rFonts w:eastAsia="Times New Roman" w:cs="Times New Roman"/>
      <w:kern w:val="10"/>
      <w:position w:val="10"/>
      <w:sz w:val="20"/>
      <w:szCs w:val="24"/>
      <w:lang w:eastAsia="de-CH"/>
    </w:rPr>
  </w:style>
  <w:style w:type="paragraph" w:customStyle="1" w:styleId="Topic075Line">
    <w:name w:val="Topic075Line"/>
    <w:basedOn w:val="Fliesstext"/>
    <w:pPr>
      <w:tabs>
        <w:tab w:val="right" w:leader="underscore" w:pos="9072"/>
      </w:tabs>
      <w:ind w:left="425" w:hanging="425"/>
    </w:pPr>
  </w:style>
  <w:style w:type="paragraph" w:customStyle="1" w:styleId="Topic300Line">
    <w:name w:val="Topic300Line"/>
    <w:basedOn w:val="Fliesstext"/>
    <w:pPr>
      <w:tabs>
        <w:tab w:val="right" w:leader="underscore" w:pos="9072"/>
      </w:tabs>
      <w:ind w:left="1701" w:hanging="1701"/>
    </w:pPr>
  </w:style>
  <w:style w:type="paragraph" w:customStyle="1" w:styleId="Topic600Line">
    <w:name w:val="Topic600Line"/>
    <w:basedOn w:val="Fliesstext"/>
    <w:pPr>
      <w:tabs>
        <w:tab w:val="right" w:leader="underscore" w:pos="9072"/>
      </w:tabs>
      <w:ind w:left="3402" w:hanging="3402"/>
    </w:pPr>
  </w:style>
  <w:style w:type="paragraph" w:customStyle="1" w:styleId="Topic900Line">
    <w:name w:val="Topic900Line"/>
    <w:basedOn w:val="Fliesstext"/>
    <w:pPr>
      <w:tabs>
        <w:tab w:val="right" w:leader="underscore" w:pos="9072"/>
      </w:tabs>
      <w:ind w:left="5103" w:hanging="5103"/>
    </w:pPr>
  </w:style>
  <w:style w:type="character" w:customStyle="1" w:styleId="Italic">
    <w:name w:val="Italic"/>
    <w:rPr>
      <w:i/>
      <w:lang w:val="de-CH"/>
    </w:rPr>
  </w:style>
  <w:style w:type="paragraph" w:customStyle="1" w:styleId="Kontaktinformationen">
    <w:name w:val="Kontaktinformationen"/>
    <w:basedOn w:val="Standard"/>
    <w:pPr>
      <w:keepLines/>
      <w:widowControl/>
      <w:tabs>
        <w:tab w:val="left" w:pos="992"/>
      </w:tabs>
      <w:adjustRightInd w:val="0"/>
      <w:snapToGrid w:val="0"/>
      <w:spacing w:line="240" w:lineRule="auto"/>
    </w:pPr>
    <w:rPr>
      <w:rFonts w:eastAsia="Times New Roman" w:cs="Times New Roman"/>
      <w:sz w:val="17"/>
      <w:szCs w:val="24"/>
      <w:lang w:eastAsia="de-CH"/>
    </w:rPr>
  </w:style>
  <w:style w:type="paragraph" w:customStyle="1" w:styleId="AbsatzVorProjektbezeichnung">
    <w:name w:val="AbsatzVorProjektbezeichnung"/>
    <w:basedOn w:val="Standard"/>
    <w:next w:val="Projektuntertitel"/>
    <w:pPr>
      <w:widowControl/>
      <w:adjustRightInd w:val="0"/>
      <w:snapToGrid w:val="0"/>
      <w:spacing w:after="86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AbsatzVorBetreff">
    <w:name w:val="AbsatzVorBetreff"/>
    <w:basedOn w:val="Standard"/>
    <w:next w:val="Subject"/>
    <w:pPr>
      <w:widowControl/>
      <w:adjustRightInd w:val="0"/>
      <w:snapToGrid w:val="0"/>
      <w:spacing w:after="70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1pt">
    <w:name w:val="1pt"/>
    <w:basedOn w:val="Kopfzeile"/>
    <w:pPr>
      <w:widowControl/>
      <w:suppressAutoHyphens w:val="0"/>
      <w:adjustRightInd w:val="0"/>
      <w:snapToGrid w:val="0"/>
      <w:spacing w:line="240" w:lineRule="auto"/>
    </w:pPr>
    <w:rPr>
      <w:rFonts w:eastAsia="Times New Roman" w:cs="Times New Roman"/>
      <w:color w:val="FFFFFF"/>
      <w:sz w:val="2"/>
      <w:szCs w:val="24"/>
      <w:lang w:eastAsia="de-CH"/>
    </w:rPr>
  </w:style>
  <w:style w:type="paragraph" w:customStyle="1" w:styleId="AbsatzVorPlatzhalterLogoAuftraggeber">
    <w:name w:val="AbsatzVorPlatzhalterLogoAuftraggeber"/>
    <w:basedOn w:val="Standard"/>
    <w:next w:val="Standard"/>
    <w:pPr>
      <w:widowControl/>
      <w:adjustRightInd w:val="0"/>
      <w:snapToGrid w:val="0"/>
      <w:spacing w:after="56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Fliesstext">
    <w:name w:val="Fliesstext"/>
    <w:basedOn w:val="Standard"/>
    <w:qFormat/>
    <w:pPr>
      <w:widowControl/>
      <w:adjustRightInd w:val="0"/>
      <w:snapToGrid w:val="0"/>
      <w:spacing w:before="60" w:after="60"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OrganisationGrussformel">
    <w:name w:val="OrganisationGrussformel"/>
    <w:basedOn w:val="Standard"/>
    <w:next w:val="Unterschrift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OrganisationUnterschrift">
    <w:name w:val="OrganisationUnterschrift"/>
    <w:basedOn w:val="Standard"/>
    <w:next w:val="Unterschrift"/>
    <w:pPr>
      <w:keepNext/>
      <w:keepLines/>
      <w:widowControl/>
      <w:adjustRightInd w:val="0"/>
      <w:snapToGrid w:val="0"/>
      <w:spacing w:line="240" w:lineRule="auto"/>
    </w:pPr>
    <w:rPr>
      <w:rFonts w:eastAsia="Times New Roman" w:cs="Times New Roman"/>
      <w:caps/>
      <w:sz w:val="20"/>
      <w:szCs w:val="24"/>
      <w:lang w:eastAsia="de-CH"/>
    </w:rPr>
  </w:style>
  <w:style w:type="paragraph" w:customStyle="1" w:styleId="AbsatzVorUnterschrift">
    <w:name w:val="AbsatzVorUnterschrift"/>
    <w:basedOn w:val="Standard"/>
    <w:next w:val="Unterschrift"/>
    <w:pPr>
      <w:widowControl/>
      <w:adjustRightInd w:val="0"/>
      <w:snapToGrid w:val="0"/>
      <w:spacing w:before="96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AufzaehlungBeilagenKopieAn">
    <w:name w:val="AufzaehlungBeilagenKopieAn"/>
    <w:basedOn w:val="Standard"/>
    <w:pPr>
      <w:widowControl/>
      <w:numPr>
        <w:numId w:val="15"/>
      </w:numPr>
      <w:adjustRightInd w:val="0"/>
      <w:snapToGrid w:val="0"/>
      <w:spacing w:line="240" w:lineRule="auto"/>
    </w:pPr>
    <w:rPr>
      <w:rFonts w:ascii="Tahoma" w:eastAsia="Times New Roman" w:hAnsi="Tahoma" w:cs="Times New Roman"/>
      <w:sz w:val="20"/>
      <w:szCs w:val="20"/>
      <w:lang w:eastAsia="de-CH"/>
    </w:rPr>
  </w:style>
  <w:style w:type="paragraph" w:customStyle="1" w:styleId="FormatvorlageAufzaehlungBeilagenKopieAn">
    <w:name w:val="Formatvorlage AufzaehlungBeilagenKopieAn +"/>
    <w:basedOn w:val="AufzaehlungBeilagenKopieAn"/>
    <w:pPr>
      <w:ind w:firstLine="0"/>
    </w:pPr>
  </w:style>
  <w:style w:type="paragraph" w:customStyle="1" w:styleId="FormatvorlageFormatvorlageAufzaehlungBeilagenKopieAnRechts05cm">
    <w:name w:val="Formatvorlage Formatvorlage AufzaehlungBeilagenKopieAn + + Rechts:  0.5 cm"/>
    <w:basedOn w:val="FormatvorlageAufzaehlungBeilagenKopieAn"/>
    <w:pPr>
      <w:tabs>
        <w:tab w:val="clear" w:pos="227"/>
        <w:tab w:val="left" w:pos="210"/>
      </w:tabs>
      <w:ind w:right="284"/>
    </w:pPr>
  </w:style>
  <w:style w:type="paragraph" w:customStyle="1" w:styleId="Fuzeile1">
    <w:name w:val="Fußzeile1"/>
    <w:basedOn w:val="Standard"/>
    <w:pPr>
      <w:widowControl/>
      <w:spacing w:line="240" w:lineRule="auto"/>
    </w:pPr>
    <w:rPr>
      <w:rFonts w:eastAsia="Times New Roman" w:cs="Times New Roman"/>
      <w:sz w:val="17"/>
      <w:szCs w:val="17"/>
      <w:lang w:eastAsia="de-DE"/>
    </w:rPr>
  </w:style>
  <w:style w:type="paragraph" w:customStyle="1" w:styleId="OutputText">
    <w:name w:val="OutputText"/>
    <w:basedOn w:val="Standard"/>
    <w:next w:val="Outputtext2ndLine"/>
    <w:pPr>
      <w:widowControl/>
      <w:adjustRightInd w:val="0"/>
      <w:snapToGrid w:val="0"/>
      <w:spacing w:line="240" w:lineRule="auto"/>
      <w:jc w:val="right"/>
    </w:pPr>
    <w:rPr>
      <w:rFonts w:eastAsia="Times New Roman" w:cs="Times New Roman"/>
      <w:sz w:val="17"/>
      <w:szCs w:val="24"/>
      <w:lang w:eastAsia="de-CH"/>
    </w:rPr>
  </w:style>
  <w:style w:type="paragraph" w:customStyle="1" w:styleId="Outputtext2ndLine">
    <w:name w:val="Outputtext2ndLine"/>
    <w:basedOn w:val="Standard"/>
    <w:pPr>
      <w:widowControl/>
      <w:adjustRightInd w:val="0"/>
      <w:snapToGrid w:val="0"/>
      <w:spacing w:line="240" w:lineRule="auto"/>
      <w:jc w:val="right"/>
    </w:pPr>
    <w:rPr>
      <w:rFonts w:eastAsia="Times New Roman" w:cs="Times New Roman"/>
      <w:sz w:val="20"/>
      <w:szCs w:val="24"/>
      <w:lang w:eastAsia="de-CH"/>
    </w:rPr>
  </w:style>
  <w:style w:type="character" w:customStyle="1" w:styleId="OutputFirstLine">
    <w:name w:val="OutputFirstLine"/>
    <w:basedOn w:val="Absatz-Standardschriftart"/>
    <w:uiPriority w:val="1"/>
    <w:rPr>
      <w:b/>
      <w:caps/>
      <w:smallCaps w:val="0"/>
      <w:spacing w:val="60"/>
      <w:sz w:val="20"/>
      <w:lang w:val="de-CH"/>
    </w:rPr>
  </w:style>
  <w:style w:type="paragraph" w:customStyle="1" w:styleId="AbsatzVorOutputS1">
    <w:name w:val="AbsatzVorOutputS1"/>
    <w:basedOn w:val="Standard"/>
    <w:next w:val="OutputText"/>
    <w:pPr>
      <w:widowControl/>
      <w:adjustRightInd w:val="0"/>
      <w:snapToGrid w:val="0"/>
      <w:spacing w:after="80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ListEnclosures">
    <w:name w:val="ListEnclosures"/>
    <w:basedOn w:val="ListWithSymbols"/>
    <w:pPr>
      <w:numPr>
        <w:numId w:val="16"/>
      </w:numPr>
      <w:ind w:left="284" w:hanging="284"/>
    </w:pPr>
  </w:style>
  <w:style w:type="paragraph" w:customStyle="1" w:styleId="Projekttitel">
    <w:name w:val="Projekttitel"/>
    <w:basedOn w:val="Standard"/>
    <w:qFormat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color w:val="808080"/>
      <w:sz w:val="44"/>
      <w:szCs w:val="24"/>
      <w:lang w:eastAsia="de-CH"/>
    </w:rPr>
  </w:style>
  <w:style w:type="paragraph" w:customStyle="1" w:styleId="Projektuntertitel">
    <w:name w:val="Projektuntertitel"/>
    <w:basedOn w:val="Standard"/>
    <w:qFormat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color w:val="808080" w:themeColor="background1" w:themeShade="80"/>
      <w:sz w:val="32"/>
      <w:szCs w:val="24"/>
      <w:lang w:eastAsia="de-CH"/>
    </w:rPr>
  </w:style>
  <w:style w:type="paragraph" w:customStyle="1" w:styleId="AbsatzVorPlatzhalterProjekt">
    <w:name w:val="AbsatzVorPlatzhalterProjekt"/>
    <w:basedOn w:val="Standard"/>
    <w:next w:val="Standard"/>
    <w:pPr>
      <w:widowControl/>
      <w:adjustRightInd w:val="0"/>
      <w:snapToGrid w:val="0"/>
      <w:spacing w:after="380"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Projektdatum">
    <w:name w:val="Projektdatum"/>
    <w:basedOn w:val="Standard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noProof/>
      <w:color w:val="808080" w:themeColor="background1" w:themeShade="80"/>
      <w:sz w:val="20"/>
      <w:szCs w:val="24"/>
      <w:lang w:eastAsia="de-CH"/>
    </w:rPr>
  </w:style>
  <w:style w:type="paragraph" w:customStyle="1" w:styleId="FusszeileS1l1">
    <w:name w:val="Fusszeile_S1_l1"/>
    <w:basedOn w:val="Standard"/>
    <w:next w:val="FusszeileS1l2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sz w:val="16"/>
      <w:szCs w:val="24"/>
      <w:lang w:eastAsia="de-CH"/>
    </w:rPr>
  </w:style>
  <w:style w:type="paragraph" w:customStyle="1" w:styleId="FusszeileS1l2">
    <w:name w:val="Fusszeile_S1_l2"/>
    <w:basedOn w:val="Standard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sz w:val="16"/>
      <w:szCs w:val="24"/>
      <w:lang w:eastAsia="de-CH"/>
    </w:rPr>
  </w:style>
  <w:style w:type="paragraph" w:customStyle="1" w:styleId="ImpressumInhalt">
    <w:name w:val="ImpressumInhalt"/>
    <w:basedOn w:val="Standard"/>
    <w:pPr>
      <w:widowControl/>
      <w:spacing w:line="240" w:lineRule="auto"/>
    </w:pPr>
    <w:rPr>
      <w:rFonts w:ascii="Tahoma" w:eastAsia="Times New Roman" w:hAnsi="Tahoma" w:cs="Times New Roman"/>
      <w:b/>
      <w:color w:val="808080"/>
      <w:sz w:val="36"/>
      <w:szCs w:val="24"/>
      <w:lang w:eastAsia="de-CH"/>
    </w:rPr>
  </w:style>
  <w:style w:type="paragraph" w:customStyle="1" w:styleId="AbsatzVorImpressumText">
    <w:name w:val="AbsatzVorImpressumText"/>
    <w:basedOn w:val="Standard"/>
    <w:pPr>
      <w:widowControl/>
      <w:adjustRightInd w:val="0"/>
      <w:snapToGrid w:val="0"/>
      <w:spacing w:after="740"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ImpressumText">
    <w:name w:val="Impressum_Text"/>
    <w:basedOn w:val="Standard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color w:val="808080"/>
      <w:position w:val="-24"/>
      <w:sz w:val="20"/>
      <w:szCs w:val="24"/>
      <w:lang w:eastAsia="de-CH"/>
    </w:rPr>
  </w:style>
  <w:style w:type="paragraph" w:customStyle="1" w:styleId="ImpressumBeschrieb">
    <w:name w:val="ImpressumBeschrieb"/>
    <w:basedOn w:val="Standard"/>
    <w:pPr>
      <w:widowControl/>
      <w:adjustRightInd w:val="0"/>
      <w:snapToGrid w:val="0"/>
      <w:spacing w:before="60" w:after="60"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ImpressumBeschriebTab">
    <w:name w:val="ImpressumBeschriebTab"/>
    <w:basedOn w:val="ImpressumBeschrieb"/>
    <w:pPr>
      <w:tabs>
        <w:tab w:val="left" w:pos="709"/>
      </w:tabs>
      <w:spacing w:before="0" w:after="0"/>
    </w:pPr>
  </w:style>
  <w:style w:type="paragraph" w:customStyle="1" w:styleId="Fuzeile2">
    <w:name w:val="Fußzeile2"/>
    <w:basedOn w:val="Standard"/>
    <w:pPr>
      <w:widowControl/>
      <w:spacing w:line="240" w:lineRule="auto"/>
    </w:pPr>
    <w:rPr>
      <w:rFonts w:ascii="Tahoma" w:eastAsia="Times New Roman" w:hAnsi="Tahoma" w:cs="Arial"/>
      <w:color w:val="4D4D4D"/>
      <w:sz w:val="16"/>
      <w:szCs w:val="20"/>
      <w:lang w:eastAsia="de-DE"/>
    </w:rPr>
  </w:style>
  <w:style w:type="paragraph" w:customStyle="1" w:styleId="Kopfzeile1">
    <w:name w:val="Kopfzeile1"/>
    <w:basedOn w:val="Standard"/>
    <w:pPr>
      <w:widowControl/>
      <w:pBdr>
        <w:top w:val="single" w:sz="4" w:space="1" w:color="auto"/>
      </w:pBdr>
      <w:tabs>
        <w:tab w:val="left" w:pos="452"/>
      </w:tabs>
      <w:spacing w:before="60" w:after="60" w:line="240" w:lineRule="auto"/>
    </w:pPr>
    <w:rPr>
      <w:rFonts w:eastAsia="Times New Roman" w:cs="Arial"/>
      <w:sz w:val="20"/>
      <w:szCs w:val="20"/>
      <w:lang w:eastAsia="de-DE"/>
    </w:rPr>
  </w:style>
  <w:style w:type="paragraph" w:customStyle="1" w:styleId="StrichHeader">
    <w:name w:val="StrichHeader"/>
    <w:basedOn w:val="Standard"/>
    <w:pPr>
      <w:widowControl/>
      <w:pBdr>
        <w:top w:val="single" w:sz="4" w:space="1" w:color="808080"/>
      </w:pBdr>
      <w:adjustRightInd w:val="0"/>
      <w:snapToGrid w:val="0"/>
      <w:spacing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AbsatzVorTOC">
    <w:name w:val="AbsatzVorTOC"/>
    <w:basedOn w:val="Standard"/>
    <w:pPr>
      <w:widowControl/>
      <w:adjustRightInd w:val="0"/>
      <w:snapToGrid w:val="0"/>
      <w:spacing w:after="600"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AufzhlungStufe1">
    <w:name w:val="Aufzählung_Stufe1"/>
    <w:basedOn w:val="Fliesstext"/>
    <w:qFormat/>
    <w:pPr>
      <w:numPr>
        <w:numId w:val="19"/>
      </w:numPr>
      <w:spacing w:before="0"/>
    </w:pPr>
  </w:style>
  <w:style w:type="paragraph" w:customStyle="1" w:styleId="AufzhlungStufe2">
    <w:name w:val="Aufzählung_Stufe2"/>
    <w:basedOn w:val="Fliesstext"/>
    <w:qFormat/>
    <w:pPr>
      <w:numPr>
        <w:numId w:val="18"/>
      </w:numPr>
      <w:spacing w:before="0"/>
      <w:ind w:left="426" w:hanging="142"/>
    </w:pPr>
  </w:style>
  <w:style w:type="paragraph" w:styleId="KeinLeerraum">
    <w:name w:val="No Spacing"/>
    <w:uiPriority w:val="1"/>
    <w:pPr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styleId="SchwacheHervorhebung">
    <w:name w:val="Subtle Emphasis"/>
    <w:basedOn w:val="Absatz-Standardschriftart"/>
    <w:uiPriority w:val="19"/>
    <w:rPr>
      <w:i/>
      <w:iCs/>
      <w:color w:val="808080" w:themeColor="text1" w:themeTint="7F"/>
      <w:lang w:val="de-CH"/>
    </w:rPr>
  </w:style>
  <w:style w:type="character" w:styleId="IntensiveHervorhebung">
    <w:name w:val="Intense Emphasis"/>
    <w:basedOn w:val="Absatz-Standardschriftart"/>
    <w:uiPriority w:val="21"/>
    <w:rPr>
      <w:b/>
      <w:bCs/>
      <w:i/>
      <w:iCs/>
      <w:color w:val="4F81BD" w:themeColor="accent1"/>
      <w:lang w:val="de-CH"/>
    </w:rPr>
  </w:style>
  <w:style w:type="paragraph" w:styleId="IntensivesZitat">
    <w:name w:val="Intense Quote"/>
    <w:basedOn w:val="Standard"/>
    <w:next w:val="Standard"/>
    <w:link w:val="IntensivesZitatZchn"/>
    <w:uiPriority w:val="30"/>
    <w:pPr>
      <w:widowControl/>
      <w:pBdr>
        <w:bottom w:val="single" w:sz="4" w:space="4" w:color="4F81BD" w:themeColor="accent1"/>
      </w:pBdr>
      <w:adjustRightInd w:val="0"/>
      <w:snapToGrid w:val="0"/>
      <w:spacing w:before="200" w:after="280" w:line="240" w:lineRule="auto"/>
      <w:ind w:left="936" w:right="936"/>
    </w:pPr>
    <w:rPr>
      <w:rFonts w:eastAsia="Times New Roman" w:cs="Times New Roman"/>
      <w:b/>
      <w:bCs/>
      <w:i/>
      <w:iCs/>
      <w:color w:val="4F81BD" w:themeColor="accent1"/>
      <w:sz w:val="20"/>
      <w:szCs w:val="24"/>
      <w:lang w:eastAsia="de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rFonts w:eastAsia="Times New Roman" w:cs="Times New Roman"/>
      <w:b/>
      <w:bCs/>
      <w:i/>
      <w:iCs/>
      <w:color w:val="4F81BD" w:themeColor="accent1"/>
      <w:sz w:val="20"/>
      <w:szCs w:val="24"/>
      <w:lang w:eastAsia="de-CH"/>
    </w:rPr>
  </w:style>
  <w:style w:type="character" w:styleId="SchwacherVerweis">
    <w:name w:val="Subtle Reference"/>
    <w:basedOn w:val="Absatz-Standardschriftart"/>
    <w:uiPriority w:val="31"/>
    <w:rPr>
      <w:smallCaps/>
      <w:color w:val="C0504D" w:themeColor="accent2"/>
      <w:u w:val="single"/>
      <w:lang w:val="de-CH"/>
    </w:rPr>
  </w:style>
  <w:style w:type="character" w:styleId="IntensiverVerweis">
    <w:name w:val="Intense Reference"/>
    <w:basedOn w:val="Absatz-Standardschriftart"/>
    <w:uiPriority w:val="32"/>
    <w:rPr>
      <w:b/>
      <w:bCs/>
      <w:smallCaps/>
      <w:color w:val="C0504D" w:themeColor="accent2"/>
      <w:spacing w:val="5"/>
      <w:u w:val="single"/>
      <w:lang w:val="de-CH"/>
    </w:rPr>
  </w:style>
  <w:style w:type="character" w:styleId="Buchtitel">
    <w:name w:val="Book Title"/>
    <w:basedOn w:val="Absatz-Standardschriftart"/>
    <w:uiPriority w:val="33"/>
    <w:rPr>
      <w:b/>
      <w:bCs/>
      <w:smallCaps/>
      <w:spacing w:val="5"/>
      <w:lang w:val="de-CH"/>
    </w:rPr>
  </w:style>
  <w:style w:type="paragraph" w:styleId="Zitat">
    <w:name w:val="Quote"/>
    <w:basedOn w:val="Standard"/>
    <w:next w:val="Standard"/>
    <w:link w:val="ZitatZchn"/>
    <w:uiPriority w:val="29"/>
    <w:pPr>
      <w:widowControl/>
      <w:adjustRightInd w:val="0"/>
      <w:snapToGrid w:val="0"/>
      <w:spacing w:line="240" w:lineRule="auto"/>
    </w:pPr>
    <w:rPr>
      <w:rFonts w:eastAsia="Times New Roman" w:cs="Times New Roman"/>
      <w:i/>
      <w:iCs/>
      <w:color w:val="000000" w:themeColor="text1"/>
      <w:sz w:val="20"/>
      <w:szCs w:val="24"/>
      <w:lang w:eastAsia="de-CH"/>
    </w:rPr>
  </w:style>
  <w:style w:type="character" w:customStyle="1" w:styleId="ZitatZchn">
    <w:name w:val="Zitat Zchn"/>
    <w:basedOn w:val="Absatz-Standardschriftart"/>
    <w:link w:val="Zitat"/>
    <w:uiPriority w:val="29"/>
    <w:rPr>
      <w:rFonts w:eastAsia="Times New Roman" w:cs="Times New Roman"/>
      <w:i/>
      <w:iCs/>
      <w:color w:val="000000" w:themeColor="text1"/>
      <w:sz w:val="20"/>
      <w:szCs w:val="24"/>
      <w:lang w:eastAsia="de-CH"/>
    </w:rPr>
  </w:style>
  <w:style w:type="table" w:customStyle="1" w:styleId="TabelleAW">
    <w:name w:val="Tabelle_A+W"/>
    <w:basedOn w:val="NormaleTabelle"/>
    <w:uiPriority w:val="99"/>
    <w:pPr>
      <w:spacing w:before="40" w:after="40" w:line="240" w:lineRule="auto"/>
    </w:pPr>
    <w:rPr>
      <w:rFonts w:eastAsia="Times New Roman" w:cs="Times New Roman"/>
      <w:sz w:val="18"/>
      <w:szCs w:val="20"/>
      <w:lang w:val="de-DE" w:eastAsia="de-DE"/>
    </w:rPr>
    <w:tblPr>
      <w:tblInd w:w="113" w:type="dxa"/>
      <w:tblBorders>
        <w:top w:val="dotted" w:sz="6" w:space="0" w:color="auto"/>
        <w:left w:val="dotted" w:sz="6" w:space="0" w:color="auto"/>
        <w:bottom w:val="dotted" w:sz="6" w:space="0" w:color="auto"/>
        <w:right w:val="dotted" w:sz="6" w:space="0" w:color="auto"/>
        <w:insideH w:val="dotted" w:sz="6" w:space="0" w:color="auto"/>
        <w:insideV w:val="dotted" w:sz="6" w:space="0" w:color="auto"/>
      </w:tblBorders>
    </w:tblPr>
    <w:tblStylePr w:type="firstRow">
      <w:rPr>
        <w:rFonts w:ascii="Arial" w:hAnsi="Arial"/>
        <w:b/>
        <w:sz w:val="18"/>
      </w:rPr>
      <w:tblPr/>
      <w:tcPr>
        <w:shd w:val="clear" w:color="auto" w:fill="D9D9D9"/>
      </w:tcPr>
    </w:tblStylePr>
  </w:style>
  <w:style w:type="table" w:customStyle="1" w:styleId="TabelleAWGrau">
    <w:name w:val="Tabelle_A+W_Grau"/>
    <w:basedOn w:val="NormaleTabelle"/>
    <w:uiPriority w:val="99"/>
    <w:pPr>
      <w:spacing w:before="40" w:after="40" w:line="240" w:lineRule="auto"/>
    </w:pPr>
    <w:rPr>
      <w:rFonts w:eastAsia="Times New Roman" w:cs="Times New Roman"/>
      <w:sz w:val="18"/>
      <w:szCs w:val="20"/>
      <w:lang w:val="de-DE" w:eastAsia="de-DE"/>
    </w:rPr>
    <w:tblPr>
      <w:tblInd w:w="113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/>
    </w:tcPr>
    <w:tblStylePr w:type="firstRow">
      <w:rPr>
        <w:b/>
      </w:rPr>
      <w:tblPr/>
      <w:tcPr>
        <w:shd w:val="clear" w:color="auto" w:fill="D9D9D9"/>
      </w:tcPr>
    </w:tblStylePr>
  </w:style>
  <w:style w:type="paragraph" w:customStyle="1" w:styleId="Formatvorlage1">
    <w:name w:val="Formatvorlage1"/>
    <w:basedOn w:val="Standard"/>
    <w:link w:val="Formatvorlage1Char"/>
    <w:pPr>
      <w:widowControl/>
      <w:tabs>
        <w:tab w:val="left" w:pos="3969"/>
        <w:tab w:val="right" w:pos="7088"/>
        <w:tab w:val="left" w:pos="7144"/>
        <w:tab w:val="left" w:pos="7514"/>
        <w:tab w:val="left" w:pos="7938"/>
        <w:tab w:val="right" w:leader="dot" w:pos="9214"/>
      </w:tabs>
      <w:spacing w:line="240" w:lineRule="auto"/>
    </w:pPr>
    <w:rPr>
      <w:rFonts w:eastAsia="Times New Roman" w:cs="Times New Roman"/>
      <w:sz w:val="20"/>
      <w:szCs w:val="20"/>
      <w:lang w:eastAsia="de-CH"/>
    </w:rPr>
  </w:style>
  <w:style w:type="character" w:customStyle="1" w:styleId="Formatvorlage1Char">
    <w:name w:val="Formatvorlage1 Char"/>
    <w:link w:val="Formatvorlage1"/>
    <w:rPr>
      <w:rFonts w:eastAsia="Times New Roman" w:cs="Times New Roman"/>
      <w:sz w:val="20"/>
      <w:szCs w:val="20"/>
      <w:lang w:eastAsia="de-CH"/>
    </w:rPr>
  </w:style>
  <w:style w:type="paragraph" w:customStyle="1" w:styleId="Formatvorlage2">
    <w:name w:val="Formatvorlage2"/>
    <w:basedOn w:val="Standard"/>
    <w:link w:val="Formatvorlage2Char1"/>
    <w:pPr>
      <w:widowControl/>
      <w:tabs>
        <w:tab w:val="left" w:pos="3969"/>
        <w:tab w:val="right" w:pos="7088"/>
        <w:tab w:val="left" w:pos="7144"/>
        <w:tab w:val="left" w:pos="7514"/>
        <w:tab w:val="left" w:pos="7938"/>
        <w:tab w:val="right" w:leader="dot" w:pos="9214"/>
      </w:tabs>
      <w:spacing w:line="240" w:lineRule="auto"/>
      <w:ind w:right="2381"/>
    </w:pPr>
    <w:rPr>
      <w:rFonts w:eastAsia="Times New Roman" w:cs="Times New Roman"/>
      <w:sz w:val="20"/>
      <w:szCs w:val="20"/>
      <w:lang w:eastAsia="de-CH"/>
    </w:rPr>
  </w:style>
  <w:style w:type="character" w:customStyle="1" w:styleId="Formatvorlage2Char1">
    <w:name w:val="Formatvorlage2 Char1"/>
    <w:link w:val="Formatvorlage2"/>
    <w:rPr>
      <w:rFonts w:eastAsia="Times New Roman" w:cs="Times New Roman"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l.admin.ch/bbl/de/home/dokumentation/publikationen/projektmanagement/beschaffungen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6F928-51FE-4D2C-B986-DB78AC1C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3351</Words>
  <Characters>21115</Characters>
  <Application>Microsoft Office Word</Application>
  <DocSecurity>0</DocSecurity>
  <Lines>175</Lines>
  <Paragraphs>48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U80795769</dc:creator>
  <cp:lastModifiedBy>Schwarz Monika BBL</cp:lastModifiedBy>
  <cp:revision>6</cp:revision>
  <cp:lastPrinted>2017-05-31T15:52:00Z</cp:lastPrinted>
  <dcterms:created xsi:type="dcterms:W3CDTF">2020-02-11T10:30:00Z</dcterms:created>
  <dcterms:modified xsi:type="dcterms:W3CDTF">2024-11-29T13:49:00Z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t">
    <vt:lpwstr>Bundesamt für Bauten und Logistik</vt:lpwstr>
  </property>
  <property fmtid="{D5CDD505-2E9C-101B-9397-08002B2CF9AE}" pid="3" name="AmtAbk">
    <vt:lpwstr>BBL</vt:lpwstr>
  </property>
  <property fmtid="{D5CDD505-2E9C-101B-9397-08002B2CF9AE}" pid="4" name="AmtMail">
    <vt:lpwstr/>
  </property>
  <property fmtid="{D5CDD505-2E9C-101B-9397-08002B2CF9AE}" pid="5" name="DateLabel">
    <vt:lpwstr/>
  </property>
  <property fmtid="{D5CDD505-2E9C-101B-9397-08002B2CF9AE}" pid="6" name="DepAbk">
    <vt:lpwstr>EFD</vt:lpwstr>
  </property>
  <property fmtid="{D5CDD505-2E9C-101B-9397-08002B2CF9AE}" pid="7" name="DepName">
    <vt:lpwstr>Eidgenössisches Finanzdepartement</vt:lpwstr>
  </property>
  <property fmtid="{D5CDD505-2E9C-101B-9397-08002B2CF9AE}" pid="8" name="DocRef">
    <vt:lpwstr/>
  </property>
  <property fmtid="{D5CDD505-2E9C-101B-9397-08002B2CF9AE}" pid="9" name="DocRefLabel">
    <vt:lpwstr>Referenz/Aktenzeichen:</vt:lpwstr>
  </property>
  <property fmtid="{D5CDD505-2E9C-101B-9397-08002B2CF9AE}" pid="10" name="DocSpr">
    <vt:lpwstr>D</vt:lpwstr>
  </property>
  <property fmtid="{D5CDD505-2E9C-101B-9397-08002B2CF9AE}" pid="11" name="FaxLabel">
    <vt:lpwstr>Fax</vt:lpwstr>
  </property>
  <property fmtid="{D5CDD505-2E9C-101B-9397-08002B2CF9AE}" pid="12" name="Gruss">
    <vt:lpwstr>Freundliche Grüsse</vt:lpwstr>
  </property>
  <property fmtid="{D5CDD505-2E9C-101B-9397-08002B2CF9AE}" pid="13" name="Internet">
    <vt:lpwstr>www.bbl.admin.ch</vt:lpwstr>
  </property>
  <property fmtid="{D5CDD505-2E9C-101B-9397-08002B2CF9AE}" pid="14" name="Klasse">
    <vt:lpwstr/>
  </property>
  <property fmtid="{D5CDD505-2E9C-101B-9397-08002B2CF9AE}" pid="15" name="KundenName">
    <vt:lpwstr/>
  </property>
  <property fmtid="{D5CDD505-2E9C-101B-9397-08002B2CF9AE}" pid="16" name="Land">
    <vt:lpwstr>CH</vt:lpwstr>
  </property>
  <property fmtid="{D5CDD505-2E9C-101B-9397-08002B2CF9AE}" pid="17" name="LoginDisplayName">
    <vt:lpwstr>Arpagaus Roman BBL</vt:lpwstr>
  </property>
  <property fmtid="{D5CDD505-2E9C-101B-9397-08002B2CF9AE}" pid="18" name="LoginFax">
    <vt:lpwstr>+41 58 46 55029</vt:lpwstr>
  </property>
  <property fmtid="{D5CDD505-2E9C-101B-9397-08002B2CF9AE}" pid="19" name="LoginFunktion">
    <vt:lpwstr/>
  </property>
  <property fmtid="{D5CDD505-2E9C-101B-9397-08002B2CF9AE}" pid="20" name="LoginKuerzel">
    <vt:lpwstr>arro</vt:lpwstr>
  </property>
  <property fmtid="{D5CDD505-2E9C-101B-9397-08002B2CF9AE}" pid="21" name="LoginMailAdr">
    <vt:lpwstr>roman.arpagaus@bbl.admin.ch</vt:lpwstr>
  </property>
  <property fmtid="{D5CDD505-2E9C-101B-9397-08002B2CF9AE}" pid="22" name="LoginName">
    <vt:lpwstr>Arpagaus</vt:lpwstr>
  </property>
  <property fmtid="{D5CDD505-2E9C-101B-9397-08002B2CF9AE}" pid="23" name="LoginTel">
    <vt:lpwstr>+41 58 46 28235</vt:lpwstr>
  </property>
  <property fmtid="{D5CDD505-2E9C-101B-9397-08002B2CF9AE}" pid="24" name="LoginTitle">
    <vt:lpwstr/>
  </property>
  <property fmtid="{D5CDD505-2E9C-101B-9397-08002B2CF9AE}" pid="25" name="LoginUID">
    <vt:lpwstr>U80795769</vt:lpwstr>
  </property>
  <property fmtid="{D5CDD505-2E9C-101B-9397-08002B2CF9AE}" pid="26" name="LoginVorname">
    <vt:lpwstr>Roman Urs</vt:lpwstr>
  </property>
  <property fmtid="{D5CDD505-2E9C-101B-9397-08002B2CF9AE}" pid="27" name="OrgUnit1">
    <vt:lpwstr>Fachberatung</vt:lpwstr>
  </property>
  <property fmtid="{D5CDD505-2E9C-101B-9397-08002B2CF9AE}" pid="28" name="OrgUnit2">
    <vt:lpwstr/>
  </property>
  <property fmtid="{D5CDD505-2E9C-101B-9397-08002B2CF9AE}" pid="29" name="OrgUnit3">
    <vt:lpwstr/>
  </property>
  <property fmtid="{D5CDD505-2E9C-101B-9397-08002B2CF9AE}" pid="30" name="OrgUnitCode">
    <vt:lpwstr/>
  </property>
  <property fmtid="{D5CDD505-2E9C-101B-9397-08002B2CF9AE}" pid="31" name="OrgUnitFax">
    <vt:lpwstr/>
  </property>
  <property fmtid="{D5CDD505-2E9C-101B-9397-08002B2CF9AE}" pid="32" name="OrgUnitID">
    <vt:lpwstr/>
  </property>
  <property fmtid="{D5CDD505-2E9C-101B-9397-08002B2CF9AE}" pid="33" name="OrgUnitMail">
    <vt:lpwstr/>
  </property>
  <property fmtid="{D5CDD505-2E9C-101B-9397-08002B2CF9AE}" pid="34" name="OrgUnitSekr">
    <vt:lpwstr/>
  </property>
  <property fmtid="{D5CDD505-2E9C-101B-9397-08002B2CF9AE}" pid="35" name="OrgUnitTel">
    <vt:lpwstr/>
  </property>
  <property fmtid="{D5CDD505-2E9C-101B-9397-08002B2CF9AE}" pid="36" name="OurRefLabel">
    <vt:lpwstr>Unser Zeichen:</vt:lpwstr>
  </property>
  <property fmtid="{D5CDD505-2E9C-101B-9397-08002B2CF9AE}" pid="37" name="PostAdr">
    <vt:lpwstr>Fellerstrasse 21</vt:lpwstr>
  </property>
  <property fmtid="{D5CDD505-2E9C-101B-9397-08002B2CF9AE}" pid="38" name="PostAdrLabel">
    <vt:lpwstr>Postadresse:</vt:lpwstr>
  </property>
  <property fmtid="{D5CDD505-2E9C-101B-9397-08002B2CF9AE}" pid="39" name="PostOrt">
    <vt:lpwstr>Bern</vt:lpwstr>
  </property>
  <property fmtid="{D5CDD505-2E9C-101B-9397-08002B2CF9AE}" pid="40" name="PostPLZ">
    <vt:lpwstr>3003</vt:lpwstr>
  </property>
  <property fmtid="{D5CDD505-2E9C-101B-9397-08002B2CF9AE}" pid="41" name="ProjectName">
    <vt:lpwstr>ProjectName</vt:lpwstr>
  </property>
  <property fmtid="{D5CDD505-2E9C-101B-9397-08002B2CF9AE}" pid="42" name="SBLabel">
    <vt:lpwstr>Sachbearbeiter/in:</vt:lpwstr>
  </property>
  <property fmtid="{D5CDD505-2E9C-101B-9397-08002B2CF9AE}" pid="43" name="Sig1Function">
    <vt:lpwstr/>
  </property>
  <property fmtid="{D5CDD505-2E9C-101B-9397-08002B2CF9AE}" pid="44" name="Sig1Name">
    <vt:lpwstr/>
  </property>
  <property fmtid="{D5CDD505-2E9C-101B-9397-08002B2CF9AE}" pid="45" name="Sig1OrgUnit1">
    <vt:lpwstr/>
  </property>
  <property fmtid="{D5CDD505-2E9C-101B-9397-08002B2CF9AE}" pid="46" name="Sig1OrgUnit2">
    <vt:lpwstr/>
  </property>
  <property fmtid="{D5CDD505-2E9C-101B-9397-08002B2CF9AE}" pid="47" name="Sig1OrgUnit3">
    <vt:lpwstr/>
  </property>
  <property fmtid="{D5CDD505-2E9C-101B-9397-08002B2CF9AE}" pid="48" name="Sig1OrgUnitSekr">
    <vt:lpwstr/>
  </property>
  <property fmtid="{D5CDD505-2E9C-101B-9397-08002B2CF9AE}" pid="49" name="Sig1Title">
    <vt:lpwstr/>
  </property>
  <property fmtid="{D5CDD505-2E9C-101B-9397-08002B2CF9AE}" pid="50" name="Sig1Vorname">
    <vt:lpwstr/>
  </property>
  <property fmtid="{D5CDD505-2E9C-101B-9397-08002B2CF9AE}" pid="51" name="Sig2Function">
    <vt:lpwstr/>
  </property>
  <property fmtid="{D5CDD505-2E9C-101B-9397-08002B2CF9AE}" pid="52" name="Sig2Name">
    <vt:lpwstr/>
  </property>
  <property fmtid="{D5CDD505-2E9C-101B-9397-08002B2CF9AE}" pid="53" name="Sig2OrgUnit1">
    <vt:lpwstr/>
  </property>
  <property fmtid="{D5CDD505-2E9C-101B-9397-08002B2CF9AE}" pid="54" name="Sig2OrgUnit2">
    <vt:lpwstr/>
  </property>
  <property fmtid="{D5CDD505-2E9C-101B-9397-08002B2CF9AE}" pid="55" name="Sig2OrgUnit3">
    <vt:lpwstr/>
  </property>
  <property fmtid="{D5CDD505-2E9C-101B-9397-08002B2CF9AE}" pid="56" name="Sig2OrgUnitSekr">
    <vt:lpwstr/>
  </property>
  <property fmtid="{D5CDD505-2E9C-101B-9397-08002B2CF9AE}" pid="57" name="Sig2Title">
    <vt:lpwstr/>
  </property>
  <property fmtid="{D5CDD505-2E9C-101B-9397-08002B2CF9AE}" pid="58" name="Sig2Vorname">
    <vt:lpwstr/>
  </property>
  <property fmtid="{D5CDD505-2E9C-101B-9397-08002B2CF9AE}" pid="59" name="StandortAdr">
    <vt:lpwstr>Fellerstrasse 21</vt:lpwstr>
  </property>
  <property fmtid="{D5CDD505-2E9C-101B-9397-08002B2CF9AE}" pid="60" name="StandortOrt">
    <vt:lpwstr>Bern</vt:lpwstr>
  </property>
  <property fmtid="{D5CDD505-2E9C-101B-9397-08002B2CF9AE}" pid="61" name="StandortPLZ">
    <vt:lpwstr>3003</vt:lpwstr>
  </property>
  <property fmtid="{D5CDD505-2E9C-101B-9397-08002B2CF9AE}" pid="62" name="TelLabel">
    <vt:lpwstr>Tel.</vt:lpwstr>
  </property>
  <property fmtid="{D5CDD505-2E9C-101B-9397-08002B2CF9AE}" pid="63" name="UserDisplayName">
    <vt:lpwstr>Arpagaus Roman BBL</vt:lpwstr>
  </property>
  <property fmtid="{D5CDD505-2E9C-101B-9397-08002B2CF9AE}" pid="64" name="UserFax">
    <vt:lpwstr>+41 58 46 55029</vt:lpwstr>
  </property>
  <property fmtid="{D5CDD505-2E9C-101B-9397-08002B2CF9AE}" pid="65" name="UserFunktion">
    <vt:lpwstr/>
  </property>
  <property fmtid="{D5CDD505-2E9C-101B-9397-08002B2CF9AE}" pid="66" name="UserKuerzel">
    <vt:lpwstr>arro</vt:lpwstr>
  </property>
  <property fmtid="{D5CDD505-2E9C-101B-9397-08002B2CF9AE}" pid="67" name="UserMailAdr">
    <vt:lpwstr>roman.arpagaus@bbl.admin.ch</vt:lpwstr>
  </property>
  <property fmtid="{D5CDD505-2E9C-101B-9397-08002B2CF9AE}" pid="68" name="UserName">
    <vt:lpwstr>Arpagaus</vt:lpwstr>
  </property>
  <property fmtid="{D5CDD505-2E9C-101B-9397-08002B2CF9AE}" pid="69" name="UserTel">
    <vt:lpwstr>+41 58 46 28235</vt:lpwstr>
  </property>
  <property fmtid="{D5CDD505-2E9C-101B-9397-08002B2CF9AE}" pid="70" name="UserTitel">
    <vt:lpwstr/>
  </property>
  <property fmtid="{D5CDD505-2E9C-101B-9397-08002B2CF9AE}" pid="71" name="UserUID">
    <vt:lpwstr>U80795769</vt:lpwstr>
  </property>
  <property fmtid="{D5CDD505-2E9C-101B-9397-08002B2CF9AE}" pid="72" name="UserVorname">
    <vt:lpwstr>Roman Urs</vt:lpwstr>
  </property>
  <property fmtid="{D5CDD505-2E9C-101B-9397-08002B2CF9AE}" pid="73" name="YourRefLabel">
    <vt:lpwstr>Ihr Zeichen:</vt:lpwstr>
  </property>
  <property fmtid="{D5CDD505-2E9C-101B-9397-08002B2CF9AE}" pid="74" name="Zustellart">
    <vt:lpwstr/>
  </property>
  <property fmtid="{D5CDD505-2E9C-101B-9397-08002B2CF9AE}" pid="75" name="BITVM">
    <vt:lpwstr>BITVM</vt:lpwstr>
  </property>
  <property fmtid="{D5CDD505-2E9C-101B-9397-08002B2CF9AE}" pid="76" name="EigTitel">
    <vt:lpwstr/>
  </property>
  <property fmtid="{D5CDD505-2E9C-101B-9397-08002B2CF9AE}" pid="77" name="Amt2">
    <vt:lpwstr/>
  </property>
  <property fmtid="{D5CDD505-2E9C-101B-9397-08002B2CF9AE}" pid="78" name="Amt2Abk">
    <vt:lpwstr/>
  </property>
  <property fmtid="{D5CDD505-2E9C-101B-9397-08002B2CF9AE}" pid="79" name="Dep2Abk">
    <vt:lpwstr/>
  </property>
  <property fmtid="{D5CDD505-2E9C-101B-9397-08002B2CF9AE}" pid="80" name="Dep2Name">
    <vt:lpwstr/>
  </property>
  <property fmtid="{D5CDD505-2E9C-101B-9397-08002B2CF9AE}" pid="81" name="Amtbis">
    <vt:lpwstr/>
  </property>
  <property fmtid="{D5CDD505-2E9C-101B-9397-08002B2CF9AE}" pid="82" name="Amt2bis">
    <vt:lpwstr/>
  </property>
  <property fmtid="{D5CDD505-2E9C-101B-9397-08002B2CF9AE}" pid="83" name="DepNamebis">
    <vt:lpwstr/>
  </property>
  <property fmtid="{D5CDD505-2E9C-101B-9397-08002B2CF9AE}" pid="84" name="Dep2Namebis">
    <vt:lpwstr/>
  </property>
  <property fmtid="{D5CDD505-2E9C-101B-9397-08002B2CF9AE}" pid="85" name="SourceApplication">
    <vt:lpwstr>BITVM</vt:lpwstr>
  </property>
  <property fmtid="{D5CDD505-2E9C-101B-9397-08002B2CF9AE}" pid="86" name="Aktennotiz">
    <vt:lpwstr>Notiz</vt:lpwstr>
  </property>
  <property fmtid="{D5CDD505-2E9C-101B-9397-08002B2CF9AE}" pid="87" name="ANotiz_sp1_1">
    <vt:lpwstr>Datum:</vt:lpwstr>
  </property>
  <property fmtid="{D5CDD505-2E9C-101B-9397-08002B2CF9AE}" pid="88" name="ANotiz_sp1_2">
    <vt:lpwstr>Für:</vt:lpwstr>
  </property>
  <property fmtid="{D5CDD505-2E9C-101B-9397-08002B2CF9AE}" pid="89" name="ANotiz_sp1_3">
    <vt:lpwstr>Kopien an:</vt:lpwstr>
  </property>
  <property fmtid="{D5CDD505-2E9C-101B-9397-08002B2CF9AE}" pid="90" name="Anrede">
    <vt:lpwstr/>
  </property>
  <property fmtid="{D5CDD505-2E9C-101B-9397-08002B2CF9AE}" pid="91" name="Autor">
    <vt:lpwstr>Autor:</vt:lpwstr>
  </property>
  <property fmtid="{D5CDD505-2E9C-101B-9397-08002B2CF9AE}" pid="92" name="Bearbeitung">
    <vt:lpwstr>Bearbeitung:</vt:lpwstr>
  </property>
  <property fmtid="{D5CDD505-2E9C-101B-9397-08002B2CF9AE}" pid="93" name="Begleitblatt">
    <vt:lpwstr>Begleitblatt</vt:lpwstr>
  </property>
  <property fmtid="{D5CDD505-2E9C-101B-9397-08002B2CF9AE}" pid="94" name="Begleitnotiz">
    <vt:lpwstr>Begleitnotiz</vt:lpwstr>
  </property>
  <property fmtid="{D5CDD505-2E9C-101B-9397-08002B2CF9AE}" pid="95" name="BeilagenLabel">
    <vt:lpwstr>Beilagen:</vt:lpwstr>
  </property>
  <property fmtid="{D5CDD505-2E9C-101B-9397-08002B2CF9AE}" pid="96" name="Beschreibung">
    <vt:lpwstr>Beschreibung:</vt:lpwstr>
  </property>
  <property fmtid="{D5CDD505-2E9C-101B-9397-08002B2CF9AE}" pid="97" name="Betrag">
    <vt:lpwstr/>
  </property>
  <property fmtid="{D5CDD505-2E9C-101B-9397-08002B2CF9AE}" pid="98" name="BN_sp1_1">
    <vt:lpwstr>auf Ihren Wunsch</vt:lpwstr>
  </property>
  <property fmtid="{D5CDD505-2E9C-101B-9397-08002B2CF9AE}" pid="99" name="BN_sp1_2">
    <vt:lpwstr>mit Dank zurück</vt:lpwstr>
  </property>
  <property fmtid="{D5CDD505-2E9C-101B-9397-08002B2CF9AE}" pid="100" name="BN_sp1_3">
    <vt:lpwstr>gemäss Telefon/Brief/Mail</vt:lpwstr>
  </property>
  <property fmtid="{D5CDD505-2E9C-101B-9397-08002B2CF9AE}" pid="101" name="BN_sp1_4">
    <vt:lpwstr>zu Ihren Akten</vt:lpwstr>
  </property>
  <property fmtid="{D5CDD505-2E9C-101B-9397-08002B2CF9AE}" pid="102" name="BN_sp2_1">
    <vt:lpwstr>zur Stellungnahme</vt:lpwstr>
  </property>
  <property fmtid="{D5CDD505-2E9C-101B-9397-08002B2CF9AE}" pid="103" name="BN_sp2_2">
    <vt:lpwstr>zur Genehmigung</vt:lpwstr>
  </property>
  <property fmtid="{D5CDD505-2E9C-101B-9397-08002B2CF9AE}" pid="104" name="BN_sp2_3">
    <vt:lpwstr>zur Erledigung</vt:lpwstr>
  </property>
  <property fmtid="{D5CDD505-2E9C-101B-9397-08002B2CF9AE}" pid="105" name="BN_sp2_4">
    <vt:lpwstr>zur Unterschrift / Visum</vt:lpwstr>
  </property>
  <property fmtid="{D5CDD505-2E9C-101B-9397-08002B2CF9AE}" pid="106" name="BN_sp3_1">
    <vt:lpwstr>zur Kenntnis</vt:lpwstr>
  </property>
  <property fmtid="{D5CDD505-2E9C-101B-9397-08002B2CF9AE}" pid="107" name="BN_sp3_2">
    <vt:lpwstr>bitte anrufen:</vt:lpwstr>
  </property>
  <property fmtid="{D5CDD505-2E9C-101B-9397-08002B2CF9AE}" pid="108" name="BN_sp3_3">
    <vt:lpwstr>bitte weiterleiten an:</vt:lpwstr>
  </property>
  <property fmtid="{D5CDD505-2E9C-101B-9397-08002B2CF9AE}" pid="109" name="BN_sp3_4">
    <vt:lpwstr>bitte zurückgeben bis:</vt:lpwstr>
  </property>
  <property fmtid="{D5CDD505-2E9C-101B-9397-08002B2CF9AE}" pid="110" name="DocVersion">
    <vt:lpwstr/>
  </property>
  <property fmtid="{D5CDD505-2E9C-101B-9397-08002B2CF9AE}" pid="111" name="DocVersionLabel">
    <vt:lpwstr>Version</vt:lpwstr>
  </property>
  <property fmtid="{D5CDD505-2E9C-101B-9397-08002B2CF9AE}" pid="112" name="EigBetreff">
    <vt:lpwstr/>
  </property>
  <property fmtid="{D5CDD505-2E9C-101B-9397-08002B2CF9AE}" pid="113" name="EigName">
    <vt:lpwstr/>
  </property>
  <property fmtid="{D5CDD505-2E9C-101B-9397-08002B2CF9AE}" pid="114" name="EigProjektname">
    <vt:lpwstr/>
  </property>
  <property fmtid="{D5CDD505-2E9C-101B-9397-08002B2CF9AE}" pid="115" name="EigUntertitel">
    <vt:lpwstr/>
  </property>
  <property fmtid="{D5CDD505-2E9C-101B-9397-08002B2CF9AE}" pid="116" name="ErgebnisnameLabel">
    <vt:lpwstr>Ergebnisname:</vt:lpwstr>
  </property>
  <property fmtid="{D5CDD505-2E9C-101B-9397-08002B2CF9AE}" pid="117" name="Fax">
    <vt:lpwstr>Fax</vt:lpwstr>
  </property>
  <property fmtid="{D5CDD505-2E9C-101B-9397-08002B2CF9AE}" pid="118" name="FAX_sp1_1">
    <vt:lpwstr>Datum:</vt:lpwstr>
  </property>
  <property fmtid="{D5CDD505-2E9C-101B-9397-08002B2CF9AE}" pid="119" name="FAX_sp1_2">
    <vt:lpwstr>An:</vt:lpwstr>
  </property>
  <property fmtid="{D5CDD505-2E9C-101B-9397-08002B2CF9AE}" pid="120" name="FAX_sp1_3">
    <vt:lpwstr>Fax-Nr.:</vt:lpwstr>
  </property>
  <property fmtid="{D5CDD505-2E9C-101B-9397-08002B2CF9AE}" pid="121" name="FAX_sp1_4">
    <vt:lpwstr>Gesendet von:</vt:lpwstr>
  </property>
  <property fmtid="{D5CDD505-2E9C-101B-9397-08002B2CF9AE}" pid="122" name="FAX_sp1_5">
    <vt:lpwstr>Im Auftrag von:</vt:lpwstr>
  </property>
  <property fmtid="{D5CDD505-2E9C-101B-9397-08002B2CF9AE}" pid="123" name="FAX_sp1_6">
    <vt:lpwstr>Anzahl Seiten inkl. Begleitblatt:</vt:lpwstr>
  </property>
  <property fmtid="{D5CDD505-2E9C-101B-9397-08002B2CF9AE}" pid="124" name="genehmigt">
    <vt:lpwstr>genehmigt zur Nutzung</vt:lpwstr>
  </property>
  <property fmtid="{D5CDD505-2E9C-101B-9397-08002B2CF9AE}" pid="125" name="Genehmigung">
    <vt:lpwstr>Genehmigung:</vt:lpwstr>
  </property>
  <property fmtid="{D5CDD505-2E9C-101B-9397-08002B2CF9AE}" pid="126" name="Geschlecht">
    <vt:lpwstr/>
  </property>
  <property fmtid="{D5CDD505-2E9C-101B-9397-08002B2CF9AE}" pid="127" name="HermesText_1">
    <vt:lpwstr>«Die Projektführungsmethode HERMES ist ein offener Standard der schweizerischen Bundesverwaltung.</vt:lpwstr>
  </property>
  <property fmtid="{D5CDD505-2E9C-101B-9397-08002B2CF9AE}" pid="128" name="HermesText_2">
    <vt:lpwstr>HERMES wird vom Informatikstrategieorgan Bund (ISB) herausgegeben.</vt:lpwstr>
  </property>
  <property fmtid="{D5CDD505-2E9C-101B-9397-08002B2CF9AE}" pid="129" name="HermesText_3">
    <vt:lpwstr>Inhaberin der Urheberrechte an HERMES und der Markenrechte am HERMES-Logo ist die Schweizerische Eidgenossenschaft, vertreten durch das ISB.»</vt:lpwstr>
  </property>
  <property fmtid="{D5CDD505-2E9C-101B-9397-08002B2CF9AE}" pid="130" name="in_Arbeit">
    <vt:lpwstr>in Arbeit</vt:lpwstr>
  </property>
  <property fmtid="{D5CDD505-2E9C-101B-9397-08002B2CF9AE}" pid="131" name="in_Pruefung">
    <vt:lpwstr>in Prüfung</vt:lpwstr>
  </property>
  <property fmtid="{D5CDD505-2E9C-101B-9397-08002B2CF9AE}" pid="132" name="Information">
    <vt:lpwstr>Auskunft:</vt:lpwstr>
  </property>
  <property fmtid="{D5CDD505-2E9C-101B-9397-08002B2CF9AE}" pid="133" name="Inhaltsverzeichnis">
    <vt:lpwstr>Inhaltsverzeichnis</vt:lpwstr>
  </property>
  <property fmtid="{D5CDD505-2E9C-101B-9397-08002B2CF9AE}" pid="134" name="Internet_F">
    <vt:lpwstr>www.bbl.admin.ch</vt:lpwstr>
  </property>
  <property fmtid="{D5CDD505-2E9C-101B-9397-08002B2CF9AE}" pid="135" name="Kontrolle">
    <vt:lpwstr>Änderungskontrolle, Prüfung, Genehmigung</vt:lpwstr>
  </property>
  <property fmtid="{D5CDD505-2E9C-101B-9397-08002B2CF9AE}" pid="136" name="KopieLabel">
    <vt:lpwstr>Kopie an:</vt:lpwstr>
  </property>
  <property fmtid="{D5CDD505-2E9C-101B-9397-08002B2CF9AE}" pid="137" name="KundenVorname">
    <vt:lpwstr/>
  </property>
  <property fmtid="{D5CDD505-2E9C-101B-9397-08002B2CF9AE}" pid="138" name="LandText">
    <vt:lpwstr>Schweiz</vt:lpwstr>
  </property>
  <property fmtid="{D5CDD505-2E9C-101B-9397-08002B2CF9AE}" pid="139" name="Med_sp1_1">
    <vt:lpwstr>Datum</vt:lpwstr>
  </property>
  <property fmtid="{D5CDD505-2E9C-101B-9397-08002B2CF9AE}" pid="140" name="Med_sp1_2">
    <vt:lpwstr>Sperrfrist</vt:lpwstr>
  </property>
  <property fmtid="{D5CDD505-2E9C-101B-9397-08002B2CF9AE}" pid="141" name="MedienAnrede">
    <vt:lpwstr>Sehr geehrte Damen und Herren</vt:lpwstr>
  </property>
  <property fmtid="{D5CDD505-2E9C-101B-9397-08002B2CF9AE}" pid="142" name="Medieneinladung">
    <vt:lpwstr>Einladung an die Medien</vt:lpwstr>
  </property>
  <property fmtid="{D5CDD505-2E9C-101B-9397-08002B2CF9AE}" pid="143" name="Medienmitteilung">
    <vt:lpwstr>Medienmitteilung</vt:lpwstr>
  </property>
  <property fmtid="{D5CDD505-2E9C-101B-9397-08002B2CF9AE}" pid="144" name="MedienText">
    <vt:lpwstr>Texte français au verso</vt:lpwstr>
  </property>
  <property fmtid="{D5CDD505-2E9C-101B-9397-08002B2CF9AE}" pid="145" name="MedienText2">
    <vt:lpwstr>Folgende Beilage(n) finden Sie als Dateianhang dieser Mitteilung auf www.efd.admin.ch/aktuell:</vt:lpwstr>
  </property>
  <property fmtid="{D5CDD505-2E9C-101B-9397-08002B2CF9AE}" pid="146" name="Personal">
    <vt:lpwstr/>
  </property>
  <property fmtid="{D5CDD505-2E9C-101B-9397-08002B2CF9AE}" pid="147" name="Personenkreis">
    <vt:lpwstr>Beteiligter Personenkreis</vt:lpwstr>
  </property>
  <property fmtid="{D5CDD505-2E9C-101B-9397-08002B2CF9AE}" pid="148" name="PR_sp1_1">
    <vt:lpwstr>Datum:</vt:lpwstr>
  </property>
  <property fmtid="{D5CDD505-2E9C-101B-9397-08002B2CF9AE}" pid="149" name="PR_sp1_2">
    <vt:lpwstr>Ort:</vt:lpwstr>
  </property>
  <property fmtid="{D5CDD505-2E9C-101B-9397-08002B2CF9AE}" pid="150" name="PR_sp1_3">
    <vt:lpwstr>Zeit:</vt:lpwstr>
  </property>
  <property fmtid="{D5CDD505-2E9C-101B-9397-08002B2CF9AE}" pid="151" name="PR_sp1_4">
    <vt:lpwstr>Vorsitz:</vt:lpwstr>
  </property>
  <property fmtid="{D5CDD505-2E9C-101B-9397-08002B2CF9AE}" pid="152" name="PR_sp1_5">
    <vt:lpwstr>Protokoll:</vt:lpwstr>
  </property>
  <property fmtid="{D5CDD505-2E9C-101B-9397-08002B2CF9AE}" pid="153" name="PR_sp1_6">
    <vt:lpwstr>Anwesend:</vt:lpwstr>
  </property>
  <property fmtid="{D5CDD505-2E9C-101B-9397-08002B2CF9AE}" pid="154" name="PR_sp1_7">
    <vt:lpwstr>Entschuldigt:</vt:lpwstr>
  </property>
  <property fmtid="{D5CDD505-2E9C-101B-9397-08002B2CF9AE}" pid="155" name="PR_sp1_8">
    <vt:lpwstr>Zur Kenntnis:</vt:lpwstr>
  </property>
  <property fmtid="{D5CDD505-2E9C-101B-9397-08002B2CF9AE}" pid="156" name="PrintdateLabel">
    <vt:lpwstr>Druckdatum</vt:lpwstr>
  </property>
  <property fmtid="{D5CDD505-2E9C-101B-9397-08002B2CF9AE}" pid="157" name="Projektname">
    <vt:lpwstr>Projektname:</vt:lpwstr>
  </property>
  <property fmtid="{D5CDD505-2E9C-101B-9397-08002B2CF9AE}" pid="158" name="ProjektnameLabel">
    <vt:lpwstr>Projektname:</vt:lpwstr>
  </property>
  <property fmtid="{D5CDD505-2E9C-101B-9397-08002B2CF9AE}" pid="159" name="Projektnummer">
    <vt:lpwstr>Projektnummer:</vt:lpwstr>
  </property>
  <property fmtid="{D5CDD505-2E9C-101B-9397-08002B2CF9AE}" pid="160" name="Protokoll">
    <vt:lpwstr>Protokoll</vt:lpwstr>
  </property>
  <property fmtid="{D5CDD505-2E9C-101B-9397-08002B2CF9AE}" pid="161" name="Pruefung">
    <vt:lpwstr>Prüfung:</vt:lpwstr>
  </property>
  <property fmtid="{D5CDD505-2E9C-101B-9397-08002B2CF9AE}" pid="162" name="Rohstoff">
    <vt:lpwstr>Rohstoff</vt:lpwstr>
  </property>
  <property fmtid="{D5CDD505-2E9C-101B-9397-08002B2CF9AE}" pid="163" name="StandortAdrLabel">
    <vt:lpwstr/>
  </property>
  <property fmtid="{D5CDD505-2E9C-101B-9397-08002B2CF9AE}" pid="164" name="Status">
    <vt:lpwstr>Status:</vt:lpwstr>
  </property>
  <property fmtid="{D5CDD505-2E9C-101B-9397-08002B2CF9AE}" pid="165" name="Versicherungsnummer">
    <vt:lpwstr/>
  </property>
  <property fmtid="{D5CDD505-2E9C-101B-9397-08002B2CF9AE}" pid="166" name="Version">
    <vt:lpwstr>Version:</vt:lpwstr>
  </property>
  <property fmtid="{D5CDD505-2E9C-101B-9397-08002B2CF9AE}" pid="167" name="VersionLabel">
    <vt:lpwstr>Version:</vt:lpwstr>
  </property>
  <property fmtid="{D5CDD505-2E9C-101B-9397-08002B2CF9AE}" pid="168" name="Verteiler">
    <vt:lpwstr>Verteiler:</vt:lpwstr>
  </property>
  <property fmtid="{D5CDD505-2E9C-101B-9397-08002B2CF9AE}" pid="169" name="Wann">
    <vt:lpwstr>Wann:</vt:lpwstr>
  </property>
  <property fmtid="{D5CDD505-2E9C-101B-9397-08002B2CF9AE}" pid="170" name="Wer">
    <vt:lpwstr>Wer:</vt:lpwstr>
  </property>
</Properties>
</file>